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template.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82A" w:rsidRPr="004F61E7" w:rsidRDefault="00A7582A" w:rsidP="004F61E7">
      <w:pPr>
        <w:ind w:right="489"/>
        <w:jc w:val="right"/>
        <w:rPr>
          <w:rFonts w:ascii="仿宋_GB2312" w:eastAsia="仿宋_GB2312" w:hAnsi="Arial" w:hint="eastAsia"/>
          <w:w w:val="91"/>
          <w:kern w:val="0"/>
          <w:sz w:val="24"/>
        </w:rPr>
      </w:pPr>
      <w:r w:rsidRPr="004F61E7">
        <w:rPr>
          <w:rFonts w:ascii="仿宋_GB2312" w:eastAsia="仿宋_GB2312" w:hAnsi="Arial" w:hint="eastAsia"/>
          <w:w w:val="91"/>
          <w:kern w:val="0"/>
          <w:sz w:val="24"/>
        </w:rPr>
        <w:t>高校毕业生就业质量年度分析报告</w:t>
      </w:r>
    </w:p>
    <w:p w:rsidR="00A7582A" w:rsidRDefault="00D17ED0" w:rsidP="00D17ED0">
      <w:pPr>
        <w:rPr>
          <w:rFonts w:ascii="Arial" w:hAnsi="Arial" w:hint="eastAsia"/>
          <w:w w:val="91"/>
          <w:kern w:val="0"/>
          <w:sz w:val="18"/>
          <w:szCs w:val="18"/>
          <w:u w:val="single"/>
        </w:rPr>
      </w:pPr>
      <w:r>
        <w:rPr>
          <w:rFonts w:ascii="Arial" w:hAnsi="Arial" w:hint="eastAsia"/>
          <w:w w:val="91"/>
          <w:kern w:val="0"/>
          <w:sz w:val="18"/>
          <w:szCs w:val="18"/>
          <w:u w:val="single"/>
        </w:rPr>
        <w:t xml:space="preserve">                                                                                                              </w:t>
      </w:r>
    </w:p>
    <w:p w:rsidR="00A7582A" w:rsidRDefault="00A7582A" w:rsidP="00D17ED0">
      <w:pPr>
        <w:rPr>
          <w:rFonts w:ascii="Arial" w:hAnsi="Arial" w:hint="eastAsia"/>
          <w:w w:val="91"/>
          <w:kern w:val="0"/>
          <w:sz w:val="18"/>
          <w:szCs w:val="18"/>
        </w:rPr>
      </w:pPr>
    </w:p>
    <w:p w:rsidR="00A7582A" w:rsidRDefault="00A7582A">
      <w:pPr>
        <w:rPr>
          <w:rFonts w:ascii="Arial" w:hAnsi="Arial" w:hint="eastAsia"/>
          <w:w w:val="91"/>
          <w:kern w:val="0"/>
          <w:sz w:val="18"/>
          <w:szCs w:val="18"/>
        </w:rPr>
      </w:pPr>
    </w:p>
    <w:p w:rsidR="00A7582A" w:rsidRDefault="00A7582A">
      <w:pPr>
        <w:rPr>
          <w:rFonts w:ascii="Arial" w:hAnsi="Arial" w:hint="eastAsia"/>
          <w:w w:val="91"/>
          <w:kern w:val="0"/>
          <w:sz w:val="18"/>
          <w:szCs w:val="18"/>
        </w:rPr>
      </w:pPr>
    </w:p>
    <w:p w:rsidR="00A7582A" w:rsidRDefault="00A7582A">
      <w:pPr>
        <w:rPr>
          <w:rFonts w:ascii="Arial" w:hAnsi="Arial" w:hint="eastAsia"/>
          <w:w w:val="91"/>
          <w:kern w:val="0"/>
          <w:sz w:val="18"/>
          <w:szCs w:val="18"/>
        </w:rPr>
      </w:pPr>
    </w:p>
    <w:p w:rsidR="00A7582A" w:rsidRDefault="00A7582A">
      <w:pPr>
        <w:rPr>
          <w:rFonts w:ascii="Arial" w:hAnsi="Arial" w:hint="eastAsia"/>
          <w:w w:val="91"/>
          <w:kern w:val="0"/>
          <w:sz w:val="18"/>
          <w:szCs w:val="18"/>
        </w:rPr>
      </w:pPr>
    </w:p>
    <w:p w:rsidR="00A7582A" w:rsidRDefault="00A7582A">
      <w:pPr>
        <w:rPr>
          <w:rFonts w:ascii="Arial" w:hAnsi="Arial" w:hint="eastAsia"/>
          <w:w w:val="91"/>
          <w:kern w:val="0"/>
          <w:sz w:val="18"/>
          <w:szCs w:val="18"/>
        </w:rPr>
      </w:pPr>
    </w:p>
    <w:p w:rsidR="00A7582A" w:rsidRDefault="00A7582A">
      <w:pPr>
        <w:rPr>
          <w:rFonts w:ascii="Arial" w:hAnsi="Arial" w:hint="eastAsia"/>
          <w:w w:val="91"/>
          <w:kern w:val="0"/>
          <w:sz w:val="18"/>
          <w:szCs w:val="18"/>
        </w:rPr>
      </w:pPr>
    </w:p>
    <w:p w:rsidR="00A7582A" w:rsidRDefault="00A7582A">
      <w:pPr>
        <w:rPr>
          <w:rFonts w:ascii="Arial" w:hAnsi="Arial" w:hint="eastAsia"/>
          <w:w w:val="91"/>
          <w:kern w:val="0"/>
          <w:sz w:val="18"/>
          <w:szCs w:val="18"/>
        </w:rPr>
      </w:pPr>
    </w:p>
    <w:p w:rsidR="00A7582A" w:rsidRPr="00A7582A" w:rsidRDefault="00A7582A" w:rsidP="00A7582A">
      <w:pPr>
        <w:autoSpaceDE w:val="0"/>
        <w:autoSpaceDN w:val="0"/>
        <w:adjustRightInd w:val="0"/>
        <w:jc w:val="center"/>
        <w:rPr>
          <w:rFonts w:ascii="Arial" w:eastAsia="Arial" w:hAnsi="Arial" w:hint="eastAsia"/>
          <w:b/>
          <w:bCs/>
          <w:color w:val="365F91"/>
          <w:w w:val="91"/>
          <w:kern w:val="0"/>
          <w:sz w:val="72"/>
          <w:szCs w:val="72"/>
        </w:rPr>
      </w:pPr>
      <w:r w:rsidRPr="00A7582A">
        <w:rPr>
          <w:rFonts w:ascii="Arial" w:eastAsia="Arial" w:hAnsi="Arial"/>
          <w:b/>
          <w:bCs/>
          <w:color w:val="365F91"/>
          <w:w w:val="91"/>
          <w:kern w:val="0"/>
          <w:sz w:val="72"/>
          <w:szCs w:val="72"/>
        </w:rPr>
        <w:t>201</w:t>
      </w:r>
      <w:r w:rsidRPr="00A7582A">
        <w:rPr>
          <w:rFonts w:ascii="Arial" w:eastAsia="Arial" w:hAnsi="Arial" w:hint="eastAsia"/>
          <w:b/>
          <w:bCs/>
          <w:color w:val="365F91"/>
          <w:w w:val="91"/>
          <w:kern w:val="0"/>
          <w:sz w:val="72"/>
          <w:szCs w:val="72"/>
        </w:rPr>
        <w:t>5年高校毕业生</w:t>
      </w:r>
    </w:p>
    <w:p w:rsidR="00A7582A" w:rsidRPr="00A7582A" w:rsidRDefault="00A7582A" w:rsidP="00A7582A">
      <w:pPr>
        <w:autoSpaceDE w:val="0"/>
        <w:autoSpaceDN w:val="0"/>
        <w:adjustRightInd w:val="0"/>
        <w:spacing w:line="200" w:lineRule="exact"/>
        <w:jc w:val="left"/>
        <w:rPr>
          <w:rFonts w:ascii="Arial" w:hAnsi="Arial" w:hint="eastAsia"/>
          <w:b/>
          <w:bCs/>
          <w:color w:val="365F91"/>
          <w:kern w:val="0"/>
          <w:sz w:val="18"/>
          <w:szCs w:val="18"/>
          <w:u w:val="single"/>
        </w:rPr>
      </w:pPr>
    </w:p>
    <w:p w:rsidR="00A7582A" w:rsidRPr="00A7582A" w:rsidRDefault="00A7582A" w:rsidP="00A7582A">
      <w:pPr>
        <w:autoSpaceDE w:val="0"/>
        <w:autoSpaceDN w:val="0"/>
        <w:adjustRightInd w:val="0"/>
        <w:jc w:val="center"/>
        <w:rPr>
          <w:rFonts w:ascii="Arial" w:hAnsi="Arial" w:hint="eastAsia"/>
          <w:kern w:val="0"/>
          <w:sz w:val="24"/>
          <w:u w:val="single"/>
        </w:rPr>
      </w:pPr>
      <w:r>
        <w:rPr>
          <w:rFonts w:ascii="Arial" w:eastAsia="Arial" w:hAnsi="Arial" w:hint="eastAsia"/>
          <w:b/>
          <w:bCs/>
          <w:color w:val="365F91"/>
          <w:w w:val="91"/>
          <w:kern w:val="0"/>
          <w:sz w:val="72"/>
          <w:szCs w:val="72"/>
        </w:rPr>
        <w:t>就业质量年度分析报</w:t>
      </w:r>
      <w:r>
        <w:rPr>
          <w:rFonts w:ascii="Arial" w:eastAsia="Arial" w:hAnsi="Arial" w:hint="eastAsia"/>
          <w:b/>
          <w:bCs/>
          <w:color w:val="365F91"/>
          <w:spacing w:val="1"/>
          <w:w w:val="91"/>
          <w:kern w:val="0"/>
          <w:sz w:val="72"/>
          <w:szCs w:val="72"/>
        </w:rPr>
        <w:t>告</w:t>
      </w:r>
    </w:p>
    <w:p w:rsidR="00A7582A" w:rsidRDefault="00A7582A">
      <w:pPr>
        <w:rPr>
          <w:rFonts w:hint="eastAsia"/>
        </w:rPr>
      </w:pPr>
    </w:p>
    <w:p w:rsidR="00A7582A" w:rsidRDefault="00A7582A">
      <w:pPr>
        <w:rPr>
          <w:rFonts w:hint="eastAsia"/>
        </w:rPr>
      </w:pPr>
    </w:p>
    <w:p w:rsidR="00A7582A" w:rsidRDefault="00A7582A">
      <w:pPr>
        <w:rPr>
          <w:rFonts w:hint="eastAsia"/>
        </w:rPr>
      </w:pPr>
    </w:p>
    <w:p w:rsidR="00A7582A" w:rsidRDefault="00A7582A">
      <w:pPr>
        <w:rPr>
          <w:rFonts w:hint="eastAsia"/>
        </w:rPr>
      </w:pPr>
    </w:p>
    <w:p w:rsidR="00A7582A" w:rsidRDefault="00A7582A">
      <w:pPr>
        <w:rPr>
          <w:rFonts w:hint="eastAsia"/>
        </w:rPr>
      </w:pPr>
    </w:p>
    <w:p w:rsidR="00A7582A" w:rsidRDefault="00A7582A">
      <w:pPr>
        <w:rPr>
          <w:rFonts w:hint="eastAsia"/>
        </w:rPr>
      </w:pPr>
    </w:p>
    <w:p w:rsidR="00A7582A" w:rsidRDefault="00A7582A">
      <w:pPr>
        <w:rPr>
          <w:rFonts w:hint="eastAsia"/>
        </w:rPr>
      </w:pPr>
    </w:p>
    <w:p w:rsidR="00A7582A" w:rsidRDefault="00A7582A">
      <w:pPr>
        <w:rPr>
          <w:rFonts w:hint="eastAsia"/>
        </w:rPr>
      </w:pPr>
    </w:p>
    <w:p w:rsidR="00A7582A" w:rsidRDefault="00A7582A">
      <w:pPr>
        <w:rPr>
          <w:rFonts w:hint="eastAsia"/>
        </w:rPr>
      </w:pPr>
    </w:p>
    <w:p w:rsidR="00A7582A" w:rsidRDefault="00A7582A">
      <w:pPr>
        <w:rPr>
          <w:rFonts w:hint="eastAsia"/>
        </w:rPr>
      </w:pPr>
    </w:p>
    <w:p w:rsidR="00A7582A" w:rsidRDefault="00A7582A">
      <w:pPr>
        <w:rPr>
          <w:rFonts w:hint="eastAsia"/>
        </w:rPr>
      </w:pPr>
    </w:p>
    <w:p w:rsidR="00A7582A" w:rsidRPr="00A7582A" w:rsidRDefault="00A7582A">
      <w:pPr>
        <w:rPr>
          <w:rFonts w:ascii="Arial" w:eastAsia="Arial" w:hAnsi="Arial" w:hint="eastAsia"/>
          <w:b/>
          <w:bCs/>
          <w:color w:val="365F91"/>
          <w:w w:val="91"/>
          <w:kern w:val="0"/>
          <w:sz w:val="72"/>
          <w:szCs w:val="72"/>
        </w:rPr>
      </w:pPr>
    </w:p>
    <w:p w:rsidR="00A7582A" w:rsidRPr="00A7582A" w:rsidRDefault="00A7582A" w:rsidP="00A7582A">
      <w:pPr>
        <w:jc w:val="center"/>
        <w:rPr>
          <w:rFonts w:ascii="Arial" w:eastAsia="Arial" w:hAnsi="Arial" w:hint="eastAsia"/>
          <w:b/>
          <w:bCs/>
          <w:color w:val="365F91"/>
          <w:w w:val="91"/>
          <w:kern w:val="0"/>
          <w:sz w:val="72"/>
          <w:szCs w:val="72"/>
        </w:rPr>
      </w:pPr>
      <w:r w:rsidRPr="00A7582A">
        <w:rPr>
          <w:rFonts w:ascii="Arial" w:eastAsia="Arial" w:hAnsi="Arial" w:hint="eastAsia"/>
          <w:b/>
          <w:bCs/>
          <w:color w:val="365F91"/>
          <w:w w:val="91"/>
          <w:kern w:val="0"/>
          <w:sz w:val="72"/>
          <w:szCs w:val="72"/>
        </w:rPr>
        <w:t>华光学院</w:t>
      </w:r>
    </w:p>
    <w:p w:rsidR="00A7582A" w:rsidRDefault="00A7582A" w:rsidP="00A7582A">
      <w:pPr>
        <w:jc w:val="center"/>
        <w:rPr>
          <w:rFonts w:ascii="Arial" w:hAnsi="Arial" w:hint="eastAsia"/>
          <w:b/>
          <w:bCs/>
          <w:color w:val="365F91"/>
          <w:w w:val="91"/>
          <w:kern w:val="0"/>
          <w:sz w:val="72"/>
          <w:szCs w:val="72"/>
        </w:rPr>
      </w:pPr>
      <w:r w:rsidRPr="00A7582A">
        <w:rPr>
          <w:rFonts w:ascii="Arial" w:eastAsia="Arial" w:hAnsi="Arial" w:hint="eastAsia"/>
          <w:b/>
          <w:bCs/>
          <w:color w:val="365F91"/>
          <w:w w:val="91"/>
          <w:kern w:val="0"/>
          <w:sz w:val="72"/>
          <w:szCs w:val="72"/>
        </w:rPr>
        <w:t>2015</w:t>
      </w:r>
    </w:p>
    <w:p w:rsidR="00A7582A" w:rsidRDefault="00A7582A" w:rsidP="00A7582A">
      <w:pPr>
        <w:jc w:val="center"/>
        <w:rPr>
          <w:rFonts w:ascii="Arial" w:hAnsi="Arial" w:hint="eastAsia"/>
          <w:b/>
          <w:bCs/>
          <w:color w:val="365F91"/>
          <w:w w:val="91"/>
          <w:kern w:val="0"/>
          <w:sz w:val="72"/>
          <w:szCs w:val="72"/>
        </w:rPr>
      </w:pPr>
    </w:p>
    <w:p w:rsidR="00A7582A" w:rsidRDefault="00A7582A" w:rsidP="00A7582A">
      <w:pPr>
        <w:rPr>
          <w:rFonts w:ascii="Arial" w:hAnsi="Arial" w:hint="eastAsia"/>
          <w:b/>
          <w:bCs/>
          <w:color w:val="365F91"/>
          <w:w w:val="91"/>
          <w:kern w:val="0"/>
          <w:sz w:val="72"/>
          <w:szCs w:val="72"/>
        </w:rPr>
      </w:pPr>
    </w:p>
    <w:p w:rsidR="00A7582A" w:rsidRDefault="00A7582A" w:rsidP="00A7582A">
      <w:pPr>
        <w:rPr>
          <w:rFonts w:hint="eastAsia"/>
        </w:rPr>
      </w:pPr>
    </w:p>
    <w:p w:rsidR="00A7582A" w:rsidRDefault="00A7582A" w:rsidP="00A7582A">
      <w:pPr>
        <w:rPr>
          <w:rFonts w:hint="eastAsia"/>
        </w:rPr>
      </w:pPr>
    </w:p>
    <w:p w:rsidR="00A7582A" w:rsidRDefault="00A7582A" w:rsidP="00A7582A">
      <w:pPr>
        <w:jc w:val="center"/>
        <w:rPr>
          <w:rFonts w:hint="eastAsia"/>
        </w:rPr>
      </w:pPr>
      <w:r>
        <w:rPr>
          <w:rFonts w:ascii="Arial" w:eastAsia="Arial" w:hAnsi="Arial" w:hint="eastAsia"/>
          <w:b/>
          <w:bCs/>
          <w:color w:val="BE3409"/>
          <w:w w:val="91"/>
          <w:kern w:val="0"/>
          <w:sz w:val="44"/>
          <w:szCs w:val="44"/>
        </w:rPr>
        <w:lastRenderedPageBreak/>
        <w:t>关于本</w:t>
      </w:r>
      <w:r>
        <w:rPr>
          <w:rFonts w:ascii="Arial" w:eastAsia="Arial" w:hAnsi="Arial" w:hint="eastAsia"/>
          <w:b/>
          <w:bCs/>
          <w:color w:val="BE3409"/>
          <w:spacing w:val="1"/>
          <w:w w:val="91"/>
          <w:kern w:val="0"/>
          <w:sz w:val="44"/>
          <w:szCs w:val="44"/>
        </w:rPr>
        <w:t>报</w:t>
      </w:r>
    </w:p>
    <w:p w:rsidR="00A7582A" w:rsidRDefault="00A7582A" w:rsidP="00652C54">
      <w:pPr>
        <w:ind w:firstLine="420"/>
        <w:rPr>
          <w:rFonts w:ascii="仿宋_GB2312" w:eastAsia="仿宋_GB2312" w:hint="eastAsia"/>
          <w:sz w:val="28"/>
          <w:szCs w:val="28"/>
        </w:rPr>
      </w:pPr>
      <w:r w:rsidRPr="00A7582A">
        <w:rPr>
          <w:rFonts w:ascii="仿宋_GB2312" w:eastAsia="仿宋_GB2312" w:hint="eastAsia"/>
          <w:sz w:val="28"/>
          <w:szCs w:val="28"/>
        </w:rPr>
        <w:t>为了</w:t>
      </w:r>
      <w:r>
        <w:rPr>
          <w:rFonts w:ascii="仿宋_GB2312" w:eastAsia="仿宋_GB2312" w:hint="eastAsia"/>
          <w:sz w:val="28"/>
          <w:szCs w:val="28"/>
        </w:rPr>
        <w:t>全面系统反映我校毕业生就业工作实际，完善就业状况反馈机制，及时回应社会关注、接受社会监督，建立健全高校毕业生就业工作评价体系，根据教育部办公厅《关于编制发布高校毕业生就业质量年度报告的通知》</w:t>
      </w:r>
      <w:r w:rsidRPr="00652C54">
        <w:rPr>
          <w:rFonts w:ascii="仿宋_GB2312" w:eastAsia="仿宋_GB2312" w:hint="eastAsia"/>
          <w:sz w:val="28"/>
          <w:szCs w:val="28"/>
        </w:rPr>
        <w:t>（</w:t>
      </w:r>
      <w:proofErr w:type="gramStart"/>
      <w:r w:rsidRPr="00652C54">
        <w:rPr>
          <w:rFonts w:ascii="仿宋_GB2312" w:eastAsia="仿宋_GB2312" w:hint="eastAsia"/>
          <w:sz w:val="28"/>
          <w:szCs w:val="28"/>
        </w:rPr>
        <w:t>教学厅函</w:t>
      </w:r>
      <w:proofErr w:type="gramEnd"/>
      <w:r w:rsidRPr="00652C54">
        <w:rPr>
          <w:rFonts w:ascii="仿宋_GB2312" w:eastAsia="仿宋_GB2312"/>
          <w:sz w:val="28"/>
          <w:szCs w:val="28"/>
        </w:rPr>
        <w:t>[2013]25</w:t>
      </w:r>
      <w:r w:rsidRPr="00652C54">
        <w:rPr>
          <w:rFonts w:ascii="仿宋_GB2312" w:eastAsia="仿宋_GB2312" w:hint="eastAsia"/>
          <w:sz w:val="28"/>
          <w:szCs w:val="28"/>
        </w:rPr>
        <w:t>号）</w:t>
      </w:r>
      <w:r w:rsidR="00652C54" w:rsidRPr="00652C54">
        <w:rPr>
          <w:rFonts w:ascii="仿宋_GB2312" w:eastAsia="仿宋_GB2312" w:hint="eastAsia"/>
          <w:sz w:val="28"/>
          <w:szCs w:val="28"/>
        </w:rPr>
        <w:t>要求，编制本报告。</w:t>
      </w:r>
    </w:p>
    <w:p w:rsidR="00652C54" w:rsidRDefault="00652C54" w:rsidP="00652C54">
      <w:pPr>
        <w:ind w:firstLine="420"/>
        <w:rPr>
          <w:rFonts w:ascii="仿宋_GB2312" w:eastAsia="仿宋_GB2312" w:hint="eastAsia"/>
          <w:sz w:val="28"/>
          <w:szCs w:val="28"/>
        </w:rPr>
      </w:pPr>
      <w:r w:rsidRPr="00652C54">
        <w:rPr>
          <w:rFonts w:ascii="仿宋_GB2312" w:eastAsia="仿宋_GB2312" w:hint="eastAsia"/>
          <w:sz w:val="28"/>
          <w:szCs w:val="28"/>
        </w:rPr>
        <w:t>高校毕业生就业质量是高等学校教育教学和人才培养质量的重要反映。我</w:t>
      </w:r>
      <w:r w:rsidR="00B53B41">
        <w:rPr>
          <w:rFonts w:ascii="仿宋_GB2312" w:eastAsia="仿宋_GB2312" w:hint="eastAsia"/>
          <w:sz w:val="28"/>
          <w:szCs w:val="28"/>
        </w:rPr>
        <w:t>院</w:t>
      </w:r>
      <w:r w:rsidRPr="00652C54">
        <w:rPr>
          <w:rFonts w:ascii="仿宋_GB2312" w:eastAsia="仿宋_GB2312" w:hint="eastAsia"/>
          <w:sz w:val="28"/>
          <w:szCs w:val="28"/>
        </w:rPr>
        <w:t>自</w:t>
      </w:r>
      <w:r w:rsidR="00B53B41">
        <w:rPr>
          <w:rFonts w:ascii="仿宋_GB2312" w:eastAsia="仿宋_GB2312" w:hint="eastAsia"/>
          <w:sz w:val="28"/>
          <w:szCs w:val="28"/>
        </w:rPr>
        <w:t>2015</w:t>
      </w:r>
      <w:r w:rsidRPr="00652C54">
        <w:rPr>
          <w:rFonts w:ascii="仿宋_GB2312" w:eastAsia="仿宋_GB2312" w:hint="eastAsia"/>
          <w:sz w:val="28"/>
          <w:szCs w:val="28"/>
        </w:rPr>
        <w:t>年起，面向社会公开发布毕业生就业质量年度报告，作为招生计划安排、学科专业调整、教育教学改革等方面的重要参考，促进了我校人才培养、社会需求和毕业生就业的良好互动。学校领导高度重视报告的编制工作，组织我校就业指导中心、院系就业负责人等有关力量，全面收集加工整理我校毕业生的就业信息资源，力求全面、客观、真实地反映毕业生的就业状况。</w:t>
      </w:r>
    </w:p>
    <w:p w:rsidR="00652C54" w:rsidRDefault="00652C54" w:rsidP="00652C54">
      <w:pPr>
        <w:ind w:firstLine="420"/>
        <w:rPr>
          <w:rFonts w:hint="eastAsia"/>
          <w:sz w:val="44"/>
          <w:szCs w:val="44"/>
        </w:rPr>
      </w:pPr>
      <w:r w:rsidRPr="00652C54">
        <w:rPr>
          <w:rFonts w:ascii="Arial" w:eastAsia="Arial" w:hAnsi="Arial" w:hint="eastAsia"/>
          <w:b/>
          <w:bCs/>
          <w:color w:val="BE3409"/>
          <w:w w:val="91"/>
          <w:kern w:val="0"/>
          <w:sz w:val="44"/>
          <w:szCs w:val="44"/>
        </w:rPr>
        <w:t>数据来源</w:t>
      </w:r>
      <w:r>
        <w:rPr>
          <w:sz w:val="44"/>
          <w:szCs w:val="44"/>
        </w:rPr>
        <w:t xml:space="preserve"> </w:t>
      </w:r>
    </w:p>
    <w:p w:rsidR="00652C54" w:rsidRPr="00652C54" w:rsidRDefault="00652C54" w:rsidP="00652C54">
      <w:pPr>
        <w:ind w:firstLine="420"/>
        <w:rPr>
          <w:rFonts w:ascii="仿宋_GB2312" w:eastAsia="仿宋_GB2312" w:hint="eastAsia"/>
          <w:sz w:val="28"/>
          <w:szCs w:val="28"/>
        </w:rPr>
      </w:pPr>
      <w:r w:rsidRPr="00652C54">
        <w:rPr>
          <w:rFonts w:ascii="仿宋_GB2312" w:eastAsia="仿宋_GB2312" w:hint="eastAsia"/>
          <w:sz w:val="28"/>
          <w:szCs w:val="28"/>
        </w:rPr>
        <w:t>本报告所用数据，主要来源于</w:t>
      </w:r>
      <w:r w:rsidRPr="00652C54">
        <w:rPr>
          <w:rFonts w:ascii="仿宋_GB2312" w:eastAsia="仿宋_GB2312"/>
          <w:sz w:val="28"/>
          <w:szCs w:val="28"/>
        </w:rPr>
        <w:t>“</w:t>
      </w:r>
      <w:r>
        <w:rPr>
          <w:rFonts w:ascii="仿宋_GB2312" w:eastAsia="仿宋_GB2312" w:hint="eastAsia"/>
          <w:sz w:val="28"/>
          <w:szCs w:val="28"/>
        </w:rPr>
        <w:t>福建省</w:t>
      </w:r>
      <w:r w:rsidRPr="00652C54">
        <w:rPr>
          <w:rFonts w:ascii="仿宋_GB2312" w:eastAsia="仿宋_GB2312" w:hint="eastAsia"/>
          <w:sz w:val="28"/>
          <w:szCs w:val="28"/>
        </w:rPr>
        <w:t>高校毕业生就业信息网</w:t>
      </w:r>
      <w:r w:rsidRPr="00652C54">
        <w:rPr>
          <w:rFonts w:ascii="仿宋_GB2312" w:eastAsia="仿宋_GB2312"/>
          <w:sz w:val="28"/>
          <w:szCs w:val="28"/>
        </w:rPr>
        <w:t>”</w:t>
      </w:r>
      <w:r w:rsidRPr="00652C54">
        <w:rPr>
          <w:rFonts w:ascii="仿宋_GB2312" w:eastAsia="仿宋_GB2312" w:hint="eastAsia"/>
          <w:sz w:val="28"/>
          <w:szCs w:val="28"/>
        </w:rPr>
        <w:t>、</w:t>
      </w:r>
      <w:r w:rsidRPr="00652C54">
        <w:rPr>
          <w:rFonts w:ascii="仿宋_GB2312" w:eastAsia="仿宋_GB2312"/>
          <w:sz w:val="28"/>
          <w:szCs w:val="28"/>
        </w:rPr>
        <w:t>“</w:t>
      </w:r>
      <w:r>
        <w:rPr>
          <w:rFonts w:ascii="仿宋_GB2312" w:eastAsia="仿宋_GB2312" w:hint="eastAsia"/>
          <w:sz w:val="28"/>
          <w:szCs w:val="28"/>
        </w:rPr>
        <w:t>福建省</w:t>
      </w:r>
      <w:r w:rsidRPr="00652C54">
        <w:rPr>
          <w:rFonts w:ascii="仿宋_GB2312" w:eastAsia="仿宋_GB2312" w:hint="eastAsia"/>
          <w:sz w:val="28"/>
          <w:szCs w:val="28"/>
        </w:rPr>
        <w:t>教育厅高校毕业生就业网</w:t>
      </w:r>
      <w:r w:rsidRPr="00652C54">
        <w:rPr>
          <w:rFonts w:ascii="仿宋_GB2312" w:eastAsia="仿宋_GB2312"/>
          <w:sz w:val="28"/>
          <w:szCs w:val="28"/>
        </w:rPr>
        <w:t>”</w:t>
      </w:r>
      <w:r w:rsidRPr="00652C54">
        <w:rPr>
          <w:rFonts w:ascii="仿宋_GB2312" w:eastAsia="仿宋_GB2312" w:hint="eastAsia"/>
          <w:sz w:val="28"/>
          <w:szCs w:val="28"/>
        </w:rPr>
        <w:t>、</w:t>
      </w:r>
      <w:r w:rsidRPr="00652C54">
        <w:rPr>
          <w:rFonts w:ascii="仿宋_GB2312" w:eastAsia="仿宋_GB2312"/>
          <w:sz w:val="28"/>
          <w:szCs w:val="28"/>
        </w:rPr>
        <w:t>“</w:t>
      </w:r>
      <w:r>
        <w:rPr>
          <w:rFonts w:ascii="仿宋_GB2312" w:eastAsia="仿宋_GB2312" w:hint="eastAsia"/>
          <w:sz w:val="28"/>
          <w:szCs w:val="28"/>
        </w:rPr>
        <w:t>福建省</w:t>
      </w:r>
      <w:r w:rsidRPr="00652C54">
        <w:rPr>
          <w:rFonts w:ascii="仿宋_GB2312" w:eastAsia="仿宋_GB2312" w:hint="eastAsia"/>
          <w:sz w:val="28"/>
          <w:szCs w:val="28"/>
        </w:rPr>
        <w:t>高校毕业生离校未就业实名管理服务系统</w:t>
      </w:r>
      <w:r w:rsidRPr="00652C54">
        <w:rPr>
          <w:rFonts w:ascii="仿宋_GB2312" w:eastAsia="仿宋_GB2312"/>
          <w:sz w:val="28"/>
          <w:szCs w:val="28"/>
        </w:rPr>
        <w:t>”</w:t>
      </w:r>
      <w:r w:rsidRPr="00652C54">
        <w:rPr>
          <w:rFonts w:ascii="仿宋_GB2312" w:eastAsia="仿宋_GB2312" w:hint="eastAsia"/>
          <w:sz w:val="28"/>
          <w:szCs w:val="28"/>
        </w:rPr>
        <w:t>和</w:t>
      </w:r>
      <w:r w:rsidRPr="00652C54">
        <w:rPr>
          <w:rFonts w:ascii="仿宋_GB2312" w:eastAsia="仿宋_GB2312"/>
          <w:sz w:val="28"/>
          <w:szCs w:val="28"/>
        </w:rPr>
        <w:t>“</w:t>
      </w:r>
      <w:r>
        <w:rPr>
          <w:rFonts w:ascii="仿宋_GB2312" w:eastAsia="仿宋_GB2312" w:hint="eastAsia"/>
          <w:sz w:val="28"/>
          <w:szCs w:val="28"/>
        </w:rPr>
        <w:t>福建省</w:t>
      </w:r>
      <w:r w:rsidRPr="00652C54">
        <w:rPr>
          <w:rFonts w:ascii="仿宋_GB2312" w:eastAsia="仿宋_GB2312" w:hint="eastAsia"/>
          <w:sz w:val="28"/>
          <w:szCs w:val="28"/>
        </w:rPr>
        <w:t>就业情况调查问卷系统</w:t>
      </w:r>
      <w:r w:rsidRPr="00652C54">
        <w:rPr>
          <w:rFonts w:ascii="仿宋_GB2312" w:eastAsia="仿宋_GB2312"/>
          <w:sz w:val="28"/>
          <w:szCs w:val="28"/>
        </w:rPr>
        <w:t>”</w:t>
      </w:r>
      <w:r w:rsidR="0043681F">
        <w:rPr>
          <w:rFonts w:ascii="仿宋_GB2312" w:eastAsia="仿宋_GB2312" w:hint="eastAsia"/>
          <w:sz w:val="28"/>
          <w:szCs w:val="28"/>
        </w:rPr>
        <w:t>。报告引用的数据范围包括，</w:t>
      </w:r>
      <w:r w:rsidRPr="00652C54">
        <w:rPr>
          <w:rFonts w:ascii="仿宋_GB2312" w:eastAsia="仿宋_GB2312" w:hint="eastAsia"/>
          <w:sz w:val="28"/>
          <w:szCs w:val="28"/>
        </w:rPr>
        <w:t>全省近五年用人单位发布的毕业生需求信息、</w:t>
      </w:r>
      <w:r>
        <w:rPr>
          <w:rFonts w:ascii="仿宋_GB2312" w:eastAsia="仿宋_GB2312" w:hint="eastAsia"/>
          <w:sz w:val="28"/>
          <w:szCs w:val="28"/>
        </w:rPr>
        <w:t>2015</w:t>
      </w:r>
      <w:r w:rsidRPr="00652C54">
        <w:rPr>
          <w:rFonts w:ascii="仿宋_GB2312" w:eastAsia="仿宋_GB2312" w:hint="eastAsia"/>
          <w:sz w:val="28"/>
          <w:szCs w:val="28"/>
        </w:rPr>
        <w:t>届离校未就业毕业生实名跟踪就业记录、</w:t>
      </w:r>
      <w:r w:rsidR="002A5F99">
        <w:rPr>
          <w:rFonts w:ascii="仿宋_GB2312" w:eastAsia="仿宋_GB2312" w:hint="eastAsia"/>
          <w:sz w:val="28"/>
          <w:szCs w:val="28"/>
        </w:rPr>
        <w:t>100</w:t>
      </w:r>
      <w:r w:rsidRPr="00652C54">
        <w:rPr>
          <w:rFonts w:ascii="仿宋_GB2312" w:eastAsia="仿宋_GB2312" w:hint="eastAsia"/>
          <w:sz w:val="28"/>
          <w:szCs w:val="28"/>
        </w:rPr>
        <w:t>份</w:t>
      </w:r>
      <w:r w:rsidRPr="00652C54">
        <w:rPr>
          <w:rFonts w:ascii="仿宋_GB2312" w:eastAsia="仿宋_GB2312"/>
          <w:sz w:val="28"/>
          <w:szCs w:val="28"/>
        </w:rPr>
        <w:t>2</w:t>
      </w:r>
      <w:r>
        <w:rPr>
          <w:rFonts w:ascii="仿宋_GB2312" w:eastAsia="仿宋_GB2312" w:hint="eastAsia"/>
          <w:sz w:val="28"/>
          <w:szCs w:val="28"/>
        </w:rPr>
        <w:t>015</w:t>
      </w:r>
      <w:r w:rsidRPr="00652C54">
        <w:rPr>
          <w:rFonts w:ascii="仿宋_GB2312" w:eastAsia="仿宋_GB2312" w:hint="eastAsia"/>
          <w:sz w:val="28"/>
          <w:szCs w:val="28"/>
        </w:rPr>
        <w:t>届本校毕业生就业意向调查问卷、</w:t>
      </w:r>
      <w:r>
        <w:rPr>
          <w:rFonts w:ascii="仿宋_GB2312" w:eastAsia="仿宋_GB2312" w:hint="eastAsia"/>
          <w:sz w:val="28"/>
          <w:szCs w:val="28"/>
        </w:rPr>
        <w:t xml:space="preserve"> </w:t>
      </w:r>
      <w:r w:rsidR="002A5F99">
        <w:rPr>
          <w:rFonts w:ascii="仿宋_GB2312" w:eastAsia="仿宋_GB2312" w:hint="eastAsia"/>
          <w:sz w:val="28"/>
          <w:szCs w:val="28"/>
        </w:rPr>
        <w:t>100</w:t>
      </w:r>
      <w:r w:rsidRPr="00652C54">
        <w:rPr>
          <w:rFonts w:ascii="仿宋_GB2312" w:eastAsia="仿宋_GB2312" w:hint="eastAsia"/>
          <w:sz w:val="28"/>
          <w:szCs w:val="28"/>
        </w:rPr>
        <w:t>份</w:t>
      </w:r>
      <w:r>
        <w:rPr>
          <w:rFonts w:ascii="仿宋_GB2312" w:eastAsia="仿宋_GB2312" w:hint="eastAsia"/>
          <w:sz w:val="28"/>
          <w:szCs w:val="28"/>
        </w:rPr>
        <w:t>2015</w:t>
      </w:r>
      <w:r w:rsidRPr="00652C54">
        <w:rPr>
          <w:rFonts w:ascii="仿宋_GB2312" w:eastAsia="仿宋_GB2312" w:hint="eastAsia"/>
          <w:sz w:val="28"/>
          <w:szCs w:val="28"/>
        </w:rPr>
        <w:t>届本校毕业生满意度调查问卷。</w:t>
      </w:r>
    </w:p>
    <w:p w:rsidR="00A7582A" w:rsidRPr="00652C54" w:rsidRDefault="00652C54" w:rsidP="00A7582A">
      <w:pPr>
        <w:rPr>
          <w:rFonts w:hint="eastAsia"/>
          <w:b/>
          <w:sz w:val="44"/>
          <w:szCs w:val="44"/>
        </w:rPr>
      </w:pPr>
      <w:r w:rsidRPr="00652C54">
        <w:rPr>
          <w:rFonts w:hint="eastAsia"/>
          <w:b/>
          <w:sz w:val="44"/>
          <w:szCs w:val="44"/>
        </w:rPr>
        <w:t>指标解释</w:t>
      </w:r>
    </w:p>
    <w:p w:rsidR="00652C54" w:rsidRPr="00652C54" w:rsidRDefault="00652C54" w:rsidP="00A7582A">
      <w:pPr>
        <w:rPr>
          <w:rFonts w:ascii="仿宋_GB2312" w:eastAsia="仿宋_GB2312" w:hint="eastAsia"/>
          <w:b/>
          <w:sz w:val="28"/>
          <w:szCs w:val="28"/>
        </w:rPr>
      </w:pPr>
      <w:r w:rsidRPr="00652C54">
        <w:rPr>
          <w:rFonts w:ascii="仿宋_GB2312" w:eastAsia="仿宋_GB2312"/>
          <w:b/>
          <w:sz w:val="28"/>
          <w:szCs w:val="28"/>
        </w:rPr>
        <w:t>1</w:t>
      </w:r>
      <w:r w:rsidRPr="00652C54">
        <w:rPr>
          <w:rFonts w:ascii="仿宋_GB2312" w:eastAsia="仿宋_GB2312" w:hint="eastAsia"/>
          <w:b/>
          <w:sz w:val="28"/>
          <w:szCs w:val="28"/>
        </w:rPr>
        <w:t>、毕业生就业方式</w:t>
      </w:r>
    </w:p>
    <w:p w:rsidR="00652C54" w:rsidRPr="00652C54" w:rsidRDefault="00652C54" w:rsidP="00652C54">
      <w:pPr>
        <w:ind w:firstLineChars="200" w:firstLine="560"/>
        <w:rPr>
          <w:rFonts w:ascii="仿宋_GB2312" w:eastAsia="仿宋_GB2312" w:hint="eastAsia"/>
          <w:sz w:val="28"/>
          <w:szCs w:val="28"/>
        </w:rPr>
      </w:pPr>
      <w:r w:rsidRPr="00652C54">
        <w:rPr>
          <w:rFonts w:ascii="仿宋_GB2312" w:eastAsia="仿宋_GB2312"/>
          <w:sz w:val="28"/>
          <w:szCs w:val="28"/>
        </w:rPr>
        <w:t xml:space="preserve"> </w:t>
      </w:r>
      <w:r w:rsidRPr="00652C54">
        <w:rPr>
          <w:rFonts w:ascii="仿宋_GB2312" w:eastAsia="仿宋_GB2312" w:hint="eastAsia"/>
          <w:b/>
          <w:sz w:val="28"/>
          <w:szCs w:val="28"/>
        </w:rPr>
        <w:t>协议就业：</w:t>
      </w:r>
      <w:r w:rsidRPr="00652C54">
        <w:rPr>
          <w:rFonts w:ascii="仿宋_GB2312" w:eastAsia="仿宋_GB2312" w:hint="eastAsia"/>
          <w:sz w:val="28"/>
          <w:szCs w:val="28"/>
        </w:rPr>
        <w:t>普通高等学校毕业生和用人单位在正式确立劳动人事关</w:t>
      </w:r>
      <w:r w:rsidRPr="00652C54">
        <w:rPr>
          <w:rFonts w:ascii="仿宋_GB2312" w:eastAsia="仿宋_GB2312" w:hint="eastAsia"/>
          <w:sz w:val="28"/>
          <w:szCs w:val="28"/>
        </w:rPr>
        <w:lastRenderedPageBreak/>
        <w:t>系前，经双向选择，在规定期限内确立就业关系、明确双方权利和义务，并通过各省市高校毕业生就业信息网（俗称</w:t>
      </w:r>
      <w:r w:rsidRPr="00652C54">
        <w:rPr>
          <w:rFonts w:ascii="仿宋_GB2312" w:eastAsia="仿宋_GB2312"/>
          <w:sz w:val="28"/>
          <w:szCs w:val="28"/>
        </w:rPr>
        <w:t>“</w:t>
      </w:r>
      <w:r w:rsidRPr="00652C54">
        <w:rPr>
          <w:rFonts w:ascii="仿宋_GB2312" w:eastAsia="仿宋_GB2312" w:hint="eastAsia"/>
          <w:sz w:val="28"/>
          <w:szCs w:val="28"/>
        </w:rPr>
        <w:t>网签</w:t>
      </w:r>
      <w:r w:rsidRPr="00652C54">
        <w:rPr>
          <w:rFonts w:ascii="仿宋_GB2312" w:eastAsia="仿宋_GB2312"/>
          <w:sz w:val="28"/>
          <w:szCs w:val="28"/>
        </w:rPr>
        <w:t>”</w:t>
      </w:r>
      <w:r w:rsidRPr="00652C54">
        <w:rPr>
          <w:rFonts w:ascii="仿宋_GB2312" w:eastAsia="仿宋_GB2312" w:hint="eastAsia"/>
          <w:sz w:val="28"/>
          <w:szCs w:val="28"/>
        </w:rPr>
        <w:t>）或通过纸介质签署《全国普通高等学校毕业生就业协议书》（俗称</w:t>
      </w:r>
      <w:r w:rsidRPr="00652C54">
        <w:rPr>
          <w:rFonts w:ascii="仿宋_GB2312" w:eastAsia="仿宋_GB2312"/>
          <w:sz w:val="28"/>
          <w:szCs w:val="28"/>
        </w:rPr>
        <w:t>“</w:t>
      </w:r>
      <w:r w:rsidRPr="00652C54">
        <w:rPr>
          <w:rFonts w:ascii="仿宋_GB2312" w:eastAsia="仿宋_GB2312" w:hint="eastAsia"/>
          <w:sz w:val="28"/>
          <w:szCs w:val="28"/>
        </w:rPr>
        <w:t>三方协议</w:t>
      </w:r>
      <w:r w:rsidRPr="00652C54">
        <w:rPr>
          <w:rFonts w:ascii="仿宋_GB2312" w:eastAsia="仿宋_GB2312"/>
          <w:sz w:val="28"/>
          <w:szCs w:val="28"/>
        </w:rPr>
        <w:t>”</w:t>
      </w:r>
      <w:r w:rsidRPr="00652C54">
        <w:rPr>
          <w:rFonts w:ascii="仿宋_GB2312" w:eastAsia="仿宋_GB2312" w:hint="eastAsia"/>
          <w:sz w:val="28"/>
          <w:szCs w:val="28"/>
        </w:rPr>
        <w:t>）。该协议书是用人单位确认毕业生相关信息真实可靠以及接收毕业生的重要凭据，也是高校和就业管理机构进行毕业生就业管理、编制就业方案以及毕业生办理就业落户手续等有关事项的重要依据。协议在毕业生到单位报到、用人单位正式接收后自行终止。就业协议一般由国家教育部或各省、市、自治区就业主管部门统一制表。就业管理工作中，把毕业生以</w:t>
      </w:r>
      <w:proofErr w:type="gramStart"/>
      <w:r w:rsidRPr="00652C54">
        <w:rPr>
          <w:rFonts w:ascii="仿宋_GB2312" w:eastAsia="仿宋_GB2312" w:hint="eastAsia"/>
          <w:sz w:val="28"/>
          <w:szCs w:val="28"/>
        </w:rPr>
        <w:t>签就业</w:t>
      </w:r>
      <w:proofErr w:type="gramEnd"/>
      <w:r w:rsidRPr="00652C54">
        <w:rPr>
          <w:rFonts w:ascii="仿宋_GB2312" w:eastAsia="仿宋_GB2312" w:hint="eastAsia"/>
          <w:sz w:val="28"/>
          <w:szCs w:val="28"/>
        </w:rPr>
        <w:t>协议方式实现就业的行为称为协议就业。</w:t>
      </w:r>
    </w:p>
    <w:p w:rsidR="00652C54" w:rsidRDefault="00652C54" w:rsidP="00652C54">
      <w:pPr>
        <w:pStyle w:val="Default"/>
        <w:ind w:firstLineChars="200" w:firstLine="562"/>
        <w:rPr>
          <w:rFonts w:ascii="仿宋_GB2312" w:eastAsia="仿宋_GB2312" w:cs="Times New Roman" w:hint="eastAsia"/>
          <w:color w:val="auto"/>
          <w:kern w:val="2"/>
          <w:sz w:val="28"/>
          <w:szCs w:val="28"/>
        </w:rPr>
      </w:pPr>
      <w:r w:rsidRPr="00652C54">
        <w:rPr>
          <w:rFonts w:ascii="仿宋_GB2312" w:eastAsia="仿宋_GB2312" w:cs="Times New Roman" w:hint="eastAsia"/>
          <w:b/>
          <w:color w:val="auto"/>
          <w:kern w:val="2"/>
          <w:sz w:val="28"/>
          <w:szCs w:val="28"/>
        </w:rPr>
        <w:t>劳动合同就业：</w:t>
      </w:r>
      <w:r w:rsidRPr="00652C54">
        <w:rPr>
          <w:rFonts w:ascii="仿宋_GB2312" w:eastAsia="仿宋_GB2312" w:cs="Times New Roman" w:hint="eastAsia"/>
          <w:color w:val="auto"/>
          <w:kern w:val="2"/>
          <w:sz w:val="28"/>
          <w:szCs w:val="28"/>
        </w:rPr>
        <w:t>普通高等学校毕业生和用人单位正式确立劳动人事关系，明确双方权利和义务，并签署正式的劳动合同书，在就业管理工作中，把以签订劳动合同方式实现就业的行为称为劳动合同就业。山东省从</w:t>
      </w:r>
      <w:r w:rsidRPr="00652C54">
        <w:rPr>
          <w:rFonts w:ascii="仿宋_GB2312" w:eastAsia="仿宋_GB2312" w:cs="Times New Roman"/>
          <w:color w:val="auto"/>
          <w:kern w:val="2"/>
          <w:sz w:val="28"/>
          <w:szCs w:val="28"/>
        </w:rPr>
        <w:t>2008</w:t>
      </w:r>
      <w:r w:rsidRPr="00652C54">
        <w:rPr>
          <w:rFonts w:ascii="仿宋_GB2312" w:eastAsia="仿宋_GB2312" w:cs="Times New Roman" w:hint="eastAsia"/>
          <w:color w:val="auto"/>
          <w:kern w:val="2"/>
          <w:sz w:val="28"/>
          <w:szCs w:val="28"/>
        </w:rPr>
        <w:t>年开始把毕业生与用人单位签订劳动合同纳入就业统计范围。</w:t>
      </w:r>
      <w:r w:rsidRPr="00652C54">
        <w:rPr>
          <w:rFonts w:ascii="仿宋_GB2312" w:eastAsia="仿宋_GB2312" w:cs="Times New Roman"/>
          <w:color w:val="auto"/>
          <w:kern w:val="2"/>
          <w:sz w:val="28"/>
          <w:szCs w:val="28"/>
        </w:rPr>
        <w:t>2014</w:t>
      </w:r>
      <w:r w:rsidRPr="00652C54">
        <w:rPr>
          <w:rFonts w:ascii="仿宋_GB2312" w:eastAsia="仿宋_GB2312" w:cs="Times New Roman" w:hint="eastAsia"/>
          <w:color w:val="auto"/>
          <w:kern w:val="2"/>
          <w:sz w:val="28"/>
          <w:szCs w:val="28"/>
        </w:rPr>
        <w:t>年的劳动合同就业统计包括离校后以其他方式就业的人数。</w:t>
      </w:r>
      <w:r w:rsidRPr="00652C54">
        <w:rPr>
          <w:rFonts w:ascii="仿宋_GB2312" w:eastAsia="仿宋_GB2312" w:cs="Times New Roman"/>
          <w:color w:val="auto"/>
          <w:kern w:val="2"/>
          <w:sz w:val="28"/>
          <w:szCs w:val="28"/>
        </w:rPr>
        <w:t xml:space="preserve"> </w:t>
      </w:r>
    </w:p>
    <w:p w:rsidR="00652C54" w:rsidRPr="00652C54" w:rsidRDefault="00652C54" w:rsidP="00652C54">
      <w:pPr>
        <w:pStyle w:val="Default"/>
        <w:ind w:firstLineChars="200" w:firstLine="562"/>
        <w:rPr>
          <w:rFonts w:ascii="仿宋_GB2312" w:eastAsia="仿宋_GB2312" w:cs="Times New Roman"/>
          <w:color w:val="auto"/>
          <w:kern w:val="2"/>
          <w:sz w:val="28"/>
          <w:szCs w:val="28"/>
        </w:rPr>
      </w:pPr>
      <w:r w:rsidRPr="00652C54">
        <w:rPr>
          <w:rFonts w:ascii="仿宋_GB2312" w:eastAsia="仿宋_GB2312" w:cs="Times New Roman" w:hint="eastAsia"/>
          <w:b/>
          <w:color w:val="auto"/>
          <w:kern w:val="2"/>
          <w:sz w:val="28"/>
          <w:szCs w:val="28"/>
        </w:rPr>
        <w:t>自主创业就业：</w:t>
      </w:r>
      <w:r w:rsidRPr="00652C54">
        <w:rPr>
          <w:rFonts w:ascii="仿宋_GB2312" w:eastAsia="仿宋_GB2312" w:cs="Times New Roman" w:hint="eastAsia"/>
          <w:color w:val="auto"/>
          <w:kern w:val="2"/>
          <w:sz w:val="28"/>
          <w:szCs w:val="28"/>
        </w:rPr>
        <w:t>是指高校毕业生主要依靠自己的资本、资源、信息、技术、经验以及其他因素自己创办实业，解决就业问题。依据山东省的现行规定，只有在就业主管部门登记的创业人员，且必须是办理了完整的自主创业手续（在工商局正式注册公司）后，才纳入统计范围。</w:t>
      </w:r>
      <w:r w:rsidRPr="00652C54">
        <w:rPr>
          <w:rFonts w:ascii="仿宋_GB2312" w:eastAsia="仿宋_GB2312" w:cs="Times New Roman"/>
          <w:color w:val="auto"/>
          <w:kern w:val="2"/>
          <w:sz w:val="28"/>
          <w:szCs w:val="28"/>
        </w:rPr>
        <w:t xml:space="preserve"> </w:t>
      </w:r>
    </w:p>
    <w:p w:rsidR="00652C54" w:rsidRDefault="00652C54" w:rsidP="00652C54">
      <w:pPr>
        <w:ind w:firstLineChars="200" w:firstLine="562"/>
        <w:rPr>
          <w:rFonts w:ascii="仿宋_GB2312" w:eastAsia="仿宋_GB2312" w:hint="eastAsia"/>
          <w:sz w:val="28"/>
          <w:szCs w:val="28"/>
        </w:rPr>
      </w:pPr>
      <w:r w:rsidRPr="00652C54">
        <w:rPr>
          <w:rFonts w:ascii="仿宋_GB2312" w:eastAsia="仿宋_GB2312" w:hint="eastAsia"/>
          <w:b/>
          <w:sz w:val="28"/>
          <w:szCs w:val="28"/>
        </w:rPr>
        <w:t>非派遣省外签约就业：</w:t>
      </w:r>
      <w:r w:rsidRPr="00652C54">
        <w:rPr>
          <w:rFonts w:ascii="仿宋_GB2312" w:eastAsia="仿宋_GB2312" w:hint="eastAsia"/>
          <w:sz w:val="28"/>
          <w:szCs w:val="28"/>
        </w:rPr>
        <w:t>指毕业生与省外接收单位签订了就业协议书，但是由于户口档案不能随迁等原因，在毕业派遣时户口、档案只能派回生源所在地，毕业生本人到接收单位就业的一种方式。</w:t>
      </w:r>
      <w:r w:rsidRPr="00652C54">
        <w:rPr>
          <w:rFonts w:ascii="仿宋_GB2312" w:eastAsia="仿宋_GB2312"/>
          <w:sz w:val="28"/>
          <w:szCs w:val="28"/>
        </w:rPr>
        <w:t xml:space="preserve"> </w:t>
      </w:r>
      <w:r w:rsidRPr="00652C54">
        <w:rPr>
          <w:rFonts w:ascii="仿宋_GB2312" w:eastAsia="仿宋_GB2312" w:hint="eastAsia"/>
          <w:sz w:val="28"/>
          <w:szCs w:val="28"/>
        </w:rPr>
        <w:t>灵活就业：灵活就业是指毕业生以临时工、派遣工、兼职工和自由职业等方式实现就业，灵</w:t>
      </w:r>
      <w:r w:rsidRPr="00652C54">
        <w:rPr>
          <w:rFonts w:ascii="仿宋_GB2312" w:eastAsia="仿宋_GB2312" w:hint="eastAsia"/>
          <w:sz w:val="28"/>
          <w:szCs w:val="28"/>
        </w:rPr>
        <w:lastRenderedPageBreak/>
        <w:t>活就业具有非全日制、临时性和弹性工作等特点，只有提供《灵活就业证明》的毕业生才纳入灵活就业的统计范围。</w:t>
      </w:r>
    </w:p>
    <w:p w:rsidR="00652C54" w:rsidRDefault="00652C54" w:rsidP="00652C54">
      <w:pPr>
        <w:ind w:firstLineChars="200" w:firstLine="562"/>
        <w:rPr>
          <w:rFonts w:ascii="仿宋_GB2312" w:eastAsia="仿宋_GB2312" w:hint="eastAsia"/>
          <w:sz w:val="28"/>
          <w:szCs w:val="28"/>
        </w:rPr>
      </w:pPr>
      <w:r w:rsidRPr="00652C54">
        <w:rPr>
          <w:rFonts w:ascii="仿宋_GB2312" w:eastAsia="仿宋_GB2312"/>
          <w:b/>
          <w:sz w:val="28"/>
          <w:szCs w:val="28"/>
        </w:rPr>
        <w:t xml:space="preserve"> </w:t>
      </w:r>
      <w:r w:rsidRPr="00652C54">
        <w:rPr>
          <w:rFonts w:ascii="仿宋_GB2312" w:eastAsia="仿宋_GB2312" w:hint="eastAsia"/>
          <w:b/>
          <w:sz w:val="28"/>
          <w:szCs w:val="28"/>
        </w:rPr>
        <w:t>升学：</w:t>
      </w:r>
      <w:r w:rsidRPr="00652C54">
        <w:rPr>
          <w:rFonts w:ascii="仿宋_GB2312" w:eastAsia="仿宋_GB2312" w:hint="eastAsia"/>
          <w:sz w:val="28"/>
          <w:szCs w:val="28"/>
        </w:rPr>
        <w:t>升学包括</w:t>
      </w:r>
      <w:r w:rsidRPr="00652C54">
        <w:rPr>
          <w:rFonts w:ascii="仿宋_GB2312" w:eastAsia="仿宋_GB2312"/>
          <w:sz w:val="28"/>
          <w:szCs w:val="28"/>
        </w:rPr>
        <w:t>“</w:t>
      </w:r>
      <w:r w:rsidRPr="00652C54">
        <w:rPr>
          <w:rFonts w:ascii="仿宋_GB2312" w:eastAsia="仿宋_GB2312" w:hint="eastAsia"/>
          <w:sz w:val="28"/>
          <w:szCs w:val="28"/>
        </w:rPr>
        <w:t>专升本</w:t>
      </w:r>
      <w:r w:rsidRPr="00652C54">
        <w:rPr>
          <w:rFonts w:ascii="仿宋_GB2312" w:eastAsia="仿宋_GB2312"/>
          <w:sz w:val="28"/>
          <w:szCs w:val="28"/>
        </w:rPr>
        <w:t>”</w:t>
      </w:r>
      <w:r w:rsidRPr="00652C54">
        <w:rPr>
          <w:rFonts w:ascii="仿宋_GB2312" w:eastAsia="仿宋_GB2312" w:hint="eastAsia"/>
          <w:sz w:val="28"/>
          <w:szCs w:val="28"/>
        </w:rPr>
        <w:t>（专科毕业生升本科）和</w:t>
      </w:r>
      <w:r w:rsidRPr="00652C54">
        <w:rPr>
          <w:rFonts w:ascii="仿宋_GB2312" w:eastAsia="仿宋_GB2312"/>
          <w:sz w:val="28"/>
          <w:szCs w:val="28"/>
        </w:rPr>
        <w:t>“</w:t>
      </w:r>
      <w:r w:rsidRPr="00652C54">
        <w:rPr>
          <w:rFonts w:ascii="仿宋_GB2312" w:eastAsia="仿宋_GB2312" w:hint="eastAsia"/>
          <w:sz w:val="28"/>
          <w:szCs w:val="28"/>
        </w:rPr>
        <w:t>考研</w:t>
      </w:r>
      <w:r w:rsidRPr="00652C54">
        <w:rPr>
          <w:rFonts w:ascii="仿宋_GB2312" w:eastAsia="仿宋_GB2312"/>
          <w:sz w:val="28"/>
          <w:szCs w:val="28"/>
        </w:rPr>
        <w:t>”</w:t>
      </w:r>
      <w:r w:rsidRPr="00652C54">
        <w:rPr>
          <w:rFonts w:ascii="仿宋_GB2312" w:eastAsia="仿宋_GB2312" w:hint="eastAsia"/>
          <w:sz w:val="28"/>
          <w:szCs w:val="28"/>
        </w:rPr>
        <w:t>（本科生考取硕士研究生以及硕士研究生考取博士研究生）。</w:t>
      </w:r>
      <w:r w:rsidRPr="00652C54">
        <w:rPr>
          <w:rFonts w:ascii="仿宋_GB2312" w:eastAsia="仿宋_GB2312"/>
          <w:sz w:val="28"/>
          <w:szCs w:val="28"/>
        </w:rPr>
        <w:t xml:space="preserve"> </w:t>
      </w:r>
      <w:r w:rsidRPr="00652C54">
        <w:rPr>
          <w:rFonts w:ascii="仿宋_GB2312" w:eastAsia="仿宋_GB2312" w:hint="eastAsia"/>
          <w:sz w:val="28"/>
          <w:szCs w:val="28"/>
        </w:rPr>
        <w:t>出国：包括出国工作和出国学习。</w:t>
      </w:r>
    </w:p>
    <w:p w:rsidR="00A7582A" w:rsidRDefault="00652C54" w:rsidP="00652C54">
      <w:pPr>
        <w:ind w:firstLineChars="200" w:firstLine="560"/>
        <w:rPr>
          <w:rFonts w:ascii="仿宋_GB2312" w:eastAsia="仿宋_GB2312" w:hint="eastAsia"/>
          <w:sz w:val="28"/>
          <w:szCs w:val="28"/>
        </w:rPr>
      </w:pPr>
      <w:r w:rsidRPr="00652C54">
        <w:rPr>
          <w:rFonts w:ascii="仿宋_GB2312" w:eastAsia="仿宋_GB2312"/>
          <w:sz w:val="28"/>
          <w:szCs w:val="28"/>
        </w:rPr>
        <w:t xml:space="preserve"> </w:t>
      </w:r>
      <w:r w:rsidRPr="00652C54">
        <w:rPr>
          <w:rFonts w:ascii="仿宋_GB2312" w:eastAsia="仿宋_GB2312" w:hint="eastAsia"/>
          <w:b/>
          <w:sz w:val="28"/>
          <w:szCs w:val="28"/>
        </w:rPr>
        <w:t>应征入伍：</w:t>
      </w:r>
      <w:r w:rsidRPr="00652C54">
        <w:rPr>
          <w:rFonts w:ascii="仿宋_GB2312" w:eastAsia="仿宋_GB2312" w:hint="eastAsia"/>
          <w:sz w:val="28"/>
          <w:szCs w:val="28"/>
        </w:rPr>
        <w:t>普通高等学校毕业生响应国家号召参军入伍。</w:t>
      </w:r>
      <w:r w:rsidRPr="00652C54">
        <w:rPr>
          <w:rFonts w:ascii="仿宋_GB2312" w:eastAsia="仿宋_GB2312"/>
          <w:sz w:val="28"/>
          <w:szCs w:val="28"/>
        </w:rPr>
        <w:t xml:space="preserve"> </w:t>
      </w:r>
      <w:r w:rsidRPr="00652C54">
        <w:rPr>
          <w:rFonts w:ascii="仿宋_GB2312" w:eastAsia="仿宋_GB2312" w:hint="eastAsia"/>
          <w:sz w:val="28"/>
          <w:szCs w:val="28"/>
        </w:rPr>
        <w:t>基层项目就业：指毕业生参加</w:t>
      </w:r>
      <w:r w:rsidRPr="00652C54">
        <w:rPr>
          <w:rFonts w:ascii="仿宋_GB2312" w:eastAsia="仿宋_GB2312"/>
          <w:sz w:val="28"/>
          <w:szCs w:val="28"/>
        </w:rPr>
        <w:t>“</w:t>
      </w:r>
      <w:r w:rsidRPr="00652C54">
        <w:rPr>
          <w:rFonts w:ascii="仿宋_GB2312" w:eastAsia="仿宋_GB2312" w:hint="eastAsia"/>
          <w:sz w:val="28"/>
          <w:szCs w:val="28"/>
        </w:rPr>
        <w:t>三支一扶</w:t>
      </w:r>
      <w:r w:rsidRPr="00652C54">
        <w:rPr>
          <w:rFonts w:ascii="仿宋_GB2312" w:eastAsia="仿宋_GB2312"/>
          <w:sz w:val="28"/>
          <w:szCs w:val="28"/>
        </w:rPr>
        <w:t>”</w:t>
      </w:r>
      <w:r w:rsidRPr="00652C54">
        <w:rPr>
          <w:rFonts w:ascii="仿宋_GB2312" w:eastAsia="仿宋_GB2312" w:hint="eastAsia"/>
          <w:sz w:val="28"/>
          <w:szCs w:val="28"/>
        </w:rPr>
        <w:t>（支教、支农、支</w:t>
      </w:r>
      <w:proofErr w:type="gramStart"/>
      <w:r w:rsidRPr="00652C54">
        <w:rPr>
          <w:rFonts w:ascii="仿宋_GB2312" w:eastAsia="仿宋_GB2312" w:hint="eastAsia"/>
          <w:sz w:val="28"/>
          <w:szCs w:val="28"/>
        </w:rPr>
        <w:t>医</w:t>
      </w:r>
      <w:proofErr w:type="gramEnd"/>
      <w:r w:rsidRPr="00652C54">
        <w:rPr>
          <w:rFonts w:ascii="仿宋_GB2312" w:eastAsia="仿宋_GB2312" w:hint="eastAsia"/>
          <w:sz w:val="28"/>
          <w:szCs w:val="28"/>
        </w:rPr>
        <w:t>和扶贫）项目、大学生志愿服务西部计划项目、选聘优秀毕业生到村任职等就业主管部门认可的基层项目。</w:t>
      </w:r>
    </w:p>
    <w:p w:rsidR="00652C54" w:rsidRDefault="00652C54" w:rsidP="00652C54">
      <w:pPr>
        <w:autoSpaceDE w:val="0"/>
        <w:autoSpaceDN w:val="0"/>
        <w:adjustRightInd w:val="0"/>
        <w:ind w:firstLineChars="196" w:firstLine="549"/>
        <w:jc w:val="left"/>
        <w:rPr>
          <w:rFonts w:ascii="仿宋_GB2312" w:eastAsia="仿宋_GB2312" w:hint="eastAsia"/>
          <w:sz w:val="28"/>
          <w:szCs w:val="28"/>
        </w:rPr>
      </w:pPr>
      <w:r w:rsidRPr="00652C54">
        <w:rPr>
          <w:rFonts w:ascii="仿宋_GB2312" w:eastAsia="仿宋_GB2312"/>
          <w:sz w:val="28"/>
          <w:szCs w:val="28"/>
        </w:rPr>
        <w:t>2</w:t>
      </w:r>
      <w:r w:rsidRPr="00652C54">
        <w:rPr>
          <w:rFonts w:ascii="仿宋_GB2312" w:eastAsia="仿宋_GB2312" w:hint="eastAsia"/>
          <w:sz w:val="28"/>
          <w:szCs w:val="28"/>
        </w:rPr>
        <w:t>、就业率计算公式</w:t>
      </w:r>
    </w:p>
    <w:p w:rsidR="00652C54" w:rsidRDefault="00652C54" w:rsidP="00652C54">
      <w:pPr>
        <w:autoSpaceDE w:val="0"/>
        <w:autoSpaceDN w:val="0"/>
        <w:adjustRightInd w:val="0"/>
        <w:ind w:firstLineChars="196" w:firstLine="549"/>
        <w:jc w:val="left"/>
        <w:rPr>
          <w:rFonts w:ascii="仿宋_GB2312" w:eastAsia="仿宋_GB2312" w:hint="eastAsia"/>
          <w:sz w:val="28"/>
          <w:szCs w:val="28"/>
        </w:rPr>
      </w:pPr>
      <w:r w:rsidRPr="00652C54">
        <w:rPr>
          <w:rFonts w:ascii="仿宋_GB2312" w:eastAsia="仿宋_GB2312" w:hint="eastAsia"/>
          <w:sz w:val="28"/>
          <w:szCs w:val="28"/>
        </w:rPr>
        <w:t>协议就业率</w:t>
      </w:r>
      <w:r w:rsidRPr="00652C54">
        <w:rPr>
          <w:rFonts w:ascii="仿宋_GB2312" w:eastAsia="仿宋_GB2312"/>
          <w:sz w:val="28"/>
          <w:szCs w:val="28"/>
        </w:rPr>
        <w:t>=</w:t>
      </w:r>
      <w:r w:rsidRPr="00652C54">
        <w:rPr>
          <w:rFonts w:ascii="仿宋_GB2312" w:eastAsia="仿宋_GB2312" w:hint="eastAsia"/>
          <w:sz w:val="28"/>
          <w:szCs w:val="28"/>
        </w:rPr>
        <w:t>签订就业协议人数</w:t>
      </w:r>
      <w:r w:rsidRPr="00652C54">
        <w:rPr>
          <w:rFonts w:ascii="仿宋_GB2312" w:eastAsia="仿宋_GB2312"/>
          <w:sz w:val="28"/>
          <w:szCs w:val="28"/>
        </w:rPr>
        <w:t>/</w:t>
      </w:r>
      <w:r w:rsidRPr="00652C54">
        <w:rPr>
          <w:rFonts w:ascii="仿宋_GB2312" w:eastAsia="仿宋_GB2312" w:hint="eastAsia"/>
          <w:sz w:val="28"/>
          <w:szCs w:val="28"/>
        </w:rPr>
        <w:t>毕业生总人数×</w:t>
      </w:r>
      <w:r w:rsidRPr="00652C54">
        <w:rPr>
          <w:rFonts w:ascii="仿宋_GB2312" w:eastAsia="仿宋_GB2312"/>
          <w:sz w:val="28"/>
          <w:szCs w:val="28"/>
        </w:rPr>
        <w:t xml:space="preserve">100% </w:t>
      </w:r>
    </w:p>
    <w:p w:rsidR="00652C54" w:rsidRDefault="00652C54" w:rsidP="00652C54">
      <w:pPr>
        <w:autoSpaceDE w:val="0"/>
        <w:autoSpaceDN w:val="0"/>
        <w:adjustRightInd w:val="0"/>
        <w:ind w:firstLineChars="196" w:firstLine="549"/>
        <w:jc w:val="left"/>
        <w:rPr>
          <w:rFonts w:ascii="仿宋_GB2312" w:eastAsia="仿宋_GB2312" w:hint="eastAsia"/>
          <w:sz w:val="28"/>
          <w:szCs w:val="28"/>
        </w:rPr>
      </w:pPr>
      <w:r w:rsidRPr="00652C54">
        <w:rPr>
          <w:rFonts w:ascii="仿宋_GB2312" w:eastAsia="仿宋_GB2312" w:hint="eastAsia"/>
          <w:sz w:val="28"/>
          <w:szCs w:val="28"/>
        </w:rPr>
        <w:t>劳动合同就业率</w:t>
      </w:r>
      <w:r w:rsidRPr="00652C54">
        <w:rPr>
          <w:rFonts w:ascii="仿宋_GB2312" w:eastAsia="仿宋_GB2312"/>
          <w:sz w:val="28"/>
          <w:szCs w:val="28"/>
        </w:rPr>
        <w:t>=</w:t>
      </w:r>
      <w:r w:rsidRPr="00652C54">
        <w:rPr>
          <w:rFonts w:ascii="仿宋_GB2312" w:eastAsia="仿宋_GB2312" w:hint="eastAsia"/>
          <w:sz w:val="28"/>
          <w:szCs w:val="28"/>
        </w:rPr>
        <w:t>签订劳动合同人数</w:t>
      </w:r>
      <w:r w:rsidRPr="00652C54">
        <w:rPr>
          <w:rFonts w:ascii="仿宋_GB2312" w:eastAsia="仿宋_GB2312"/>
          <w:sz w:val="28"/>
          <w:szCs w:val="28"/>
        </w:rPr>
        <w:t>/</w:t>
      </w:r>
      <w:r w:rsidRPr="00652C54">
        <w:rPr>
          <w:rFonts w:ascii="仿宋_GB2312" w:eastAsia="仿宋_GB2312" w:hint="eastAsia"/>
          <w:sz w:val="28"/>
          <w:szCs w:val="28"/>
        </w:rPr>
        <w:t>毕业生总人数×</w:t>
      </w:r>
      <w:r w:rsidRPr="00652C54">
        <w:rPr>
          <w:rFonts w:ascii="仿宋_GB2312" w:eastAsia="仿宋_GB2312"/>
          <w:sz w:val="28"/>
          <w:szCs w:val="28"/>
        </w:rPr>
        <w:t xml:space="preserve">100% </w:t>
      </w:r>
    </w:p>
    <w:p w:rsidR="00652C54" w:rsidRDefault="00652C54" w:rsidP="00652C54">
      <w:pPr>
        <w:autoSpaceDE w:val="0"/>
        <w:autoSpaceDN w:val="0"/>
        <w:adjustRightInd w:val="0"/>
        <w:ind w:firstLineChars="196" w:firstLine="549"/>
        <w:jc w:val="left"/>
        <w:rPr>
          <w:rFonts w:ascii="仿宋_GB2312" w:eastAsia="仿宋_GB2312" w:hint="eastAsia"/>
          <w:sz w:val="28"/>
          <w:szCs w:val="28"/>
        </w:rPr>
      </w:pPr>
      <w:r w:rsidRPr="00652C54">
        <w:rPr>
          <w:rFonts w:ascii="仿宋_GB2312" w:eastAsia="仿宋_GB2312" w:hint="eastAsia"/>
          <w:sz w:val="28"/>
          <w:szCs w:val="28"/>
        </w:rPr>
        <w:t>非派遣省外签约比例</w:t>
      </w:r>
      <w:r w:rsidRPr="00652C54">
        <w:rPr>
          <w:rFonts w:ascii="仿宋_GB2312" w:eastAsia="仿宋_GB2312"/>
          <w:sz w:val="28"/>
          <w:szCs w:val="28"/>
        </w:rPr>
        <w:t>=</w:t>
      </w:r>
      <w:r w:rsidRPr="00652C54">
        <w:rPr>
          <w:rFonts w:ascii="仿宋_GB2312" w:eastAsia="仿宋_GB2312" w:hint="eastAsia"/>
          <w:sz w:val="28"/>
          <w:szCs w:val="28"/>
        </w:rPr>
        <w:t>非派遣省外签约人数</w:t>
      </w:r>
      <w:r w:rsidRPr="00652C54">
        <w:rPr>
          <w:rFonts w:ascii="仿宋_GB2312" w:eastAsia="仿宋_GB2312"/>
          <w:sz w:val="28"/>
          <w:szCs w:val="28"/>
        </w:rPr>
        <w:t>/</w:t>
      </w:r>
      <w:r w:rsidRPr="00652C54">
        <w:rPr>
          <w:rFonts w:ascii="仿宋_GB2312" w:eastAsia="仿宋_GB2312" w:hint="eastAsia"/>
          <w:sz w:val="28"/>
          <w:szCs w:val="28"/>
        </w:rPr>
        <w:t>毕业生总人数×</w:t>
      </w:r>
      <w:r w:rsidRPr="00652C54">
        <w:rPr>
          <w:rFonts w:ascii="仿宋_GB2312" w:eastAsia="仿宋_GB2312"/>
          <w:sz w:val="28"/>
          <w:szCs w:val="28"/>
        </w:rPr>
        <w:t xml:space="preserve">100% </w:t>
      </w:r>
    </w:p>
    <w:p w:rsidR="00652C54" w:rsidRDefault="00652C54" w:rsidP="00652C54">
      <w:pPr>
        <w:autoSpaceDE w:val="0"/>
        <w:autoSpaceDN w:val="0"/>
        <w:adjustRightInd w:val="0"/>
        <w:ind w:firstLineChars="196" w:firstLine="549"/>
        <w:jc w:val="left"/>
        <w:rPr>
          <w:rFonts w:ascii="仿宋_GB2312" w:eastAsia="仿宋_GB2312" w:hint="eastAsia"/>
          <w:sz w:val="28"/>
          <w:szCs w:val="28"/>
        </w:rPr>
      </w:pPr>
      <w:r w:rsidRPr="00652C54">
        <w:rPr>
          <w:rFonts w:ascii="仿宋_GB2312" w:eastAsia="仿宋_GB2312" w:hint="eastAsia"/>
          <w:sz w:val="28"/>
          <w:szCs w:val="28"/>
        </w:rPr>
        <w:t>灵活就业率</w:t>
      </w:r>
      <w:r w:rsidRPr="00652C54">
        <w:rPr>
          <w:rFonts w:ascii="仿宋_GB2312" w:eastAsia="仿宋_GB2312"/>
          <w:sz w:val="28"/>
          <w:szCs w:val="28"/>
        </w:rPr>
        <w:t>=</w:t>
      </w:r>
      <w:r w:rsidRPr="00652C54">
        <w:rPr>
          <w:rFonts w:ascii="仿宋_GB2312" w:eastAsia="仿宋_GB2312" w:hint="eastAsia"/>
          <w:sz w:val="28"/>
          <w:szCs w:val="28"/>
        </w:rPr>
        <w:t>灵活就业人数</w:t>
      </w:r>
      <w:r w:rsidRPr="00652C54">
        <w:rPr>
          <w:rFonts w:ascii="仿宋_GB2312" w:eastAsia="仿宋_GB2312"/>
          <w:sz w:val="28"/>
          <w:szCs w:val="28"/>
        </w:rPr>
        <w:t>/</w:t>
      </w:r>
      <w:r w:rsidRPr="00652C54">
        <w:rPr>
          <w:rFonts w:ascii="仿宋_GB2312" w:eastAsia="仿宋_GB2312" w:hint="eastAsia"/>
          <w:sz w:val="28"/>
          <w:szCs w:val="28"/>
        </w:rPr>
        <w:t>毕业生总人数×</w:t>
      </w:r>
      <w:r w:rsidRPr="00652C54">
        <w:rPr>
          <w:rFonts w:ascii="仿宋_GB2312" w:eastAsia="仿宋_GB2312"/>
          <w:sz w:val="28"/>
          <w:szCs w:val="28"/>
        </w:rPr>
        <w:t xml:space="preserve">100% </w:t>
      </w:r>
    </w:p>
    <w:p w:rsidR="00652C54" w:rsidRDefault="00652C54" w:rsidP="00652C54">
      <w:pPr>
        <w:autoSpaceDE w:val="0"/>
        <w:autoSpaceDN w:val="0"/>
        <w:adjustRightInd w:val="0"/>
        <w:ind w:firstLineChars="196" w:firstLine="549"/>
        <w:jc w:val="left"/>
        <w:rPr>
          <w:rFonts w:ascii="仿宋_GB2312" w:eastAsia="仿宋_GB2312" w:hint="eastAsia"/>
          <w:sz w:val="28"/>
          <w:szCs w:val="28"/>
        </w:rPr>
      </w:pPr>
      <w:r w:rsidRPr="00652C54">
        <w:rPr>
          <w:rFonts w:ascii="仿宋_GB2312" w:eastAsia="仿宋_GB2312" w:hint="eastAsia"/>
          <w:sz w:val="28"/>
          <w:szCs w:val="28"/>
        </w:rPr>
        <w:t>升学率</w:t>
      </w:r>
      <w:r w:rsidRPr="00652C54">
        <w:rPr>
          <w:rFonts w:ascii="仿宋_GB2312" w:eastAsia="仿宋_GB2312"/>
          <w:sz w:val="28"/>
          <w:szCs w:val="28"/>
        </w:rPr>
        <w:t>=</w:t>
      </w:r>
      <w:r w:rsidRPr="00652C54">
        <w:rPr>
          <w:rFonts w:ascii="仿宋_GB2312" w:eastAsia="仿宋_GB2312" w:hint="eastAsia"/>
          <w:sz w:val="28"/>
          <w:szCs w:val="28"/>
        </w:rPr>
        <w:t>升学人数</w:t>
      </w:r>
      <w:r w:rsidRPr="00652C54">
        <w:rPr>
          <w:rFonts w:ascii="仿宋_GB2312" w:eastAsia="仿宋_GB2312"/>
          <w:sz w:val="28"/>
          <w:szCs w:val="28"/>
        </w:rPr>
        <w:t>/</w:t>
      </w:r>
      <w:r w:rsidRPr="00652C54">
        <w:rPr>
          <w:rFonts w:ascii="仿宋_GB2312" w:eastAsia="仿宋_GB2312" w:hint="eastAsia"/>
          <w:sz w:val="28"/>
          <w:szCs w:val="28"/>
        </w:rPr>
        <w:t>毕业生总人数×</w:t>
      </w:r>
      <w:r w:rsidRPr="00652C54">
        <w:rPr>
          <w:rFonts w:ascii="仿宋_GB2312" w:eastAsia="仿宋_GB2312"/>
          <w:sz w:val="28"/>
          <w:szCs w:val="28"/>
        </w:rPr>
        <w:t xml:space="preserve">100% </w:t>
      </w:r>
    </w:p>
    <w:p w:rsidR="00652C54" w:rsidRDefault="00652C54" w:rsidP="00652C54">
      <w:pPr>
        <w:autoSpaceDE w:val="0"/>
        <w:autoSpaceDN w:val="0"/>
        <w:adjustRightInd w:val="0"/>
        <w:ind w:firstLineChars="196" w:firstLine="549"/>
        <w:jc w:val="left"/>
        <w:rPr>
          <w:rFonts w:ascii="仿宋_GB2312" w:eastAsia="仿宋_GB2312" w:hint="eastAsia"/>
          <w:sz w:val="28"/>
          <w:szCs w:val="28"/>
        </w:rPr>
      </w:pPr>
      <w:r w:rsidRPr="00652C54">
        <w:rPr>
          <w:rFonts w:ascii="仿宋_GB2312" w:eastAsia="仿宋_GB2312" w:hint="eastAsia"/>
          <w:sz w:val="28"/>
          <w:szCs w:val="28"/>
        </w:rPr>
        <w:t>出国率</w:t>
      </w:r>
      <w:r w:rsidRPr="00652C54">
        <w:rPr>
          <w:rFonts w:ascii="仿宋_GB2312" w:eastAsia="仿宋_GB2312"/>
          <w:sz w:val="28"/>
          <w:szCs w:val="28"/>
        </w:rPr>
        <w:t>=</w:t>
      </w:r>
      <w:r w:rsidRPr="00652C54">
        <w:rPr>
          <w:rFonts w:ascii="仿宋_GB2312" w:eastAsia="仿宋_GB2312" w:hint="eastAsia"/>
          <w:sz w:val="28"/>
          <w:szCs w:val="28"/>
        </w:rPr>
        <w:t>出国人数</w:t>
      </w:r>
      <w:r w:rsidRPr="00652C54">
        <w:rPr>
          <w:rFonts w:ascii="仿宋_GB2312" w:eastAsia="仿宋_GB2312"/>
          <w:sz w:val="28"/>
          <w:szCs w:val="28"/>
        </w:rPr>
        <w:t>/</w:t>
      </w:r>
      <w:r w:rsidRPr="00652C54">
        <w:rPr>
          <w:rFonts w:ascii="仿宋_GB2312" w:eastAsia="仿宋_GB2312" w:hint="eastAsia"/>
          <w:sz w:val="28"/>
          <w:szCs w:val="28"/>
        </w:rPr>
        <w:t>毕业生总人数×</w:t>
      </w:r>
      <w:r w:rsidRPr="00652C54">
        <w:rPr>
          <w:rFonts w:ascii="仿宋_GB2312" w:eastAsia="仿宋_GB2312"/>
          <w:sz w:val="28"/>
          <w:szCs w:val="28"/>
        </w:rPr>
        <w:t xml:space="preserve">100% </w:t>
      </w:r>
    </w:p>
    <w:p w:rsidR="00652C54" w:rsidRDefault="00652C54" w:rsidP="00652C54">
      <w:pPr>
        <w:autoSpaceDE w:val="0"/>
        <w:autoSpaceDN w:val="0"/>
        <w:adjustRightInd w:val="0"/>
        <w:ind w:firstLineChars="196" w:firstLine="549"/>
        <w:jc w:val="left"/>
        <w:rPr>
          <w:rFonts w:ascii="仿宋_GB2312" w:eastAsia="仿宋_GB2312" w:hint="eastAsia"/>
          <w:sz w:val="28"/>
          <w:szCs w:val="28"/>
        </w:rPr>
      </w:pPr>
      <w:r w:rsidRPr="00652C54">
        <w:rPr>
          <w:rFonts w:ascii="仿宋_GB2312" w:eastAsia="仿宋_GB2312" w:hint="eastAsia"/>
          <w:sz w:val="28"/>
          <w:szCs w:val="28"/>
        </w:rPr>
        <w:t>自主创业比例</w:t>
      </w:r>
      <w:r w:rsidRPr="00652C54">
        <w:rPr>
          <w:rFonts w:ascii="仿宋_GB2312" w:eastAsia="仿宋_GB2312"/>
          <w:sz w:val="28"/>
          <w:szCs w:val="28"/>
        </w:rPr>
        <w:t>=</w:t>
      </w:r>
      <w:r w:rsidRPr="00652C54">
        <w:rPr>
          <w:rFonts w:ascii="仿宋_GB2312" w:eastAsia="仿宋_GB2312" w:hint="eastAsia"/>
          <w:sz w:val="28"/>
          <w:szCs w:val="28"/>
        </w:rPr>
        <w:t>自主创业人数</w:t>
      </w:r>
      <w:r w:rsidRPr="00652C54">
        <w:rPr>
          <w:rFonts w:ascii="仿宋_GB2312" w:eastAsia="仿宋_GB2312"/>
          <w:sz w:val="28"/>
          <w:szCs w:val="28"/>
        </w:rPr>
        <w:t>/</w:t>
      </w:r>
      <w:r w:rsidRPr="00652C54">
        <w:rPr>
          <w:rFonts w:ascii="仿宋_GB2312" w:eastAsia="仿宋_GB2312" w:hint="eastAsia"/>
          <w:sz w:val="28"/>
          <w:szCs w:val="28"/>
        </w:rPr>
        <w:t>毕业生总人数×</w:t>
      </w:r>
      <w:r w:rsidRPr="00652C54">
        <w:rPr>
          <w:rFonts w:ascii="仿宋_GB2312" w:eastAsia="仿宋_GB2312"/>
          <w:sz w:val="28"/>
          <w:szCs w:val="28"/>
        </w:rPr>
        <w:t xml:space="preserve">100% </w:t>
      </w:r>
    </w:p>
    <w:p w:rsidR="00652C54" w:rsidRPr="00652C54" w:rsidRDefault="00652C54" w:rsidP="00652C54">
      <w:pPr>
        <w:autoSpaceDE w:val="0"/>
        <w:autoSpaceDN w:val="0"/>
        <w:adjustRightInd w:val="0"/>
        <w:ind w:firstLineChars="196" w:firstLine="549"/>
        <w:jc w:val="left"/>
        <w:rPr>
          <w:rFonts w:ascii="仿宋_GB2312" w:eastAsia="仿宋_GB2312"/>
          <w:sz w:val="28"/>
          <w:szCs w:val="28"/>
        </w:rPr>
      </w:pPr>
      <w:r w:rsidRPr="00652C54">
        <w:rPr>
          <w:rFonts w:ascii="仿宋_GB2312" w:eastAsia="仿宋_GB2312" w:hint="eastAsia"/>
          <w:sz w:val="28"/>
          <w:szCs w:val="28"/>
        </w:rPr>
        <w:t>应征入伍率</w:t>
      </w:r>
      <w:r w:rsidRPr="00652C54">
        <w:rPr>
          <w:rFonts w:ascii="仿宋_GB2312" w:eastAsia="仿宋_GB2312"/>
          <w:sz w:val="28"/>
          <w:szCs w:val="28"/>
        </w:rPr>
        <w:t>=</w:t>
      </w:r>
      <w:r w:rsidRPr="00652C54">
        <w:rPr>
          <w:rFonts w:ascii="仿宋_GB2312" w:eastAsia="仿宋_GB2312" w:hint="eastAsia"/>
          <w:sz w:val="28"/>
          <w:szCs w:val="28"/>
        </w:rPr>
        <w:t>应征入伍人数</w:t>
      </w:r>
      <w:r w:rsidRPr="00652C54">
        <w:rPr>
          <w:rFonts w:ascii="仿宋_GB2312" w:eastAsia="仿宋_GB2312"/>
          <w:sz w:val="28"/>
          <w:szCs w:val="28"/>
        </w:rPr>
        <w:t>/</w:t>
      </w:r>
      <w:r w:rsidRPr="00652C54">
        <w:rPr>
          <w:rFonts w:ascii="仿宋_GB2312" w:eastAsia="仿宋_GB2312" w:hint="eastAsia"/>
          <w:sz w:val="28"/>
          <w:szCs w:val="28"/>
        </w:rPr>
        <w:t>毕业生总人数×</w:t>
      </w:r>
      <w:r w:rsidRPr="00652C54">
        <w:rPr>
          <w:rFonts w:ascii="仿宋_GB2312" w:eastAsia="仿宋_GB2312"/>
          <w:sz w:val="28"/>
          <w:szCs w:val="28"/>
        </w:rPr>
        <w:t xml:space="preserve">100% </w:t>
      </w:r>
    </w:p>
    <w:p w:rsidR="00652C54" w:rsidRDefault="00652C54" w:rsidP="00652C54">
      <w:pPr>
        <w:ind w:firstLineChars="200" w:firstLine="560"/>
        <w:rPr>
          <w:rFonts w:ascii="仿宋_GB2312" w:eastAsia="仿宋_GB2312" w:hint="eastAsia"/>
          <w:sz w:val="28"/>
          <w:szCs w:val="28"/>
        </w:rPr>
      </w:pPr>
      <w:r w:rsidRPr="00652C54">
        <w:rPr>
          <w:rFonts w:ascii="仿宋_GB2312" w:eastAsia="仿宋_GB2312" w:hint="eastAsia"/>
          <w:sz w:val="28"/>
          <w:szCs w:val="28"/>
        </w:rPr>
        <w:t>基层项目就业比率</w:t>
      </w:r>
      <w:r w:rsidRPr="00652C54">
        <w:rPr>
          <w:rFonts w:ascii="仿宋_GB2312" w:eastAsia="仿宋_GB2312"/>
          <w:sz w:val="28"/>
          <w:szCs w:val="28"/>
        </w:rPr>
        <w:t>=</w:t>
      </w:r>
      <w:r w:rsidRPr="00652C54">
        <w:rPr>
          <w:rFonts w:ascii="仿宋_GB2312" w:eastAsia="仿宋_GB2312" w:hint="eastAsia"/>
          <w:sz w:val="28"/>
          <w:szCs w:val="28"/>
        </w:rPr>
        <w:t>参加基层项目人数</w:t>
      </w:r>
      <w:r w:rsidRPr="00652C54">
        <w:rPr>
          <w:rFonts w:ascii="仿宋_GB2312" w:eastAsia="仿宋_GB2312"/>
          <w:sz w:val="28"/>
          <w:szCs w:val="28"/>
        </w:rPr>
        <w:t>/</w:t>
      </w:r>
      <w:r w:rsidRPr="00652C54">
        <w:rPr>
          <w:rFonts w:ascii="仿宋_GB2312" w:eastAsia="仿宋_GB2312" w:hint="eastAsia"/>
          <w:sz w:val="28"/>
          <w:szCs w:val="28"/>
        </w:rPr>
        <w:t>毕业生总人数×</w:t>
      </w:r>
      <w:r w:rsidRPr="00652C54">
        <w:rPr>
          <w:rFonts w:ascii="仿宋_GB2312" w:eastAsia="仿宋_GB2312"/>
          <w:sz w:val="28"/>
          <w:szCs w:val="28"/>
        </w:rPr>
        <w:t>100%</w:t>
      </w:r>
    </w:p>
    <w:p w:rsidR="001845CB" w:rsidRDefault="00652C54" w:rsidP="008B1677">
      <w:pPr>
        <w:autoSpaceDE w:val="0"/>
        <w:autoSpaceDN w:val="0"/>
        <w:adjustRightInd w:val="0"/>
        <w:ind w:firstLineChars="200" w:firstLine="560"/>
        <w:jc w:val="left"/>
        <w:rPr>
          <w:rFonts w:ascii="仿宋_GB2312" w:eastAsia="仿宋_GB2312" w:hint="eastAsia"/>
          <w:sz w:val="28"/>
          <w:szCs w:val="28"/>
        </w:rPr>
      </w:pPr>
      <w:r w:rsidRPr="00652C54">
        <w:rPr>
          <w:rFonts w:ascii="仿宋_GB2312" w:eastAsia="仿宋_GB2312"/>
          <w:sz w:val="28"/>
          <w:szCs w:val="28"/>
        </w:rPr>
        <w:t>3</w:t>
      </w:r>
      <w:r w:rsidRPr="00652C54">
        <w:rPr>
          <w:rFonts w:ascii="仿宋_GB2312" w:eastAsia="仿宋_GB2312" w:hint="eastAsia"/>
          <w:sz w:val="28"/>
          <w:szCs w:val="28"/>
        </w:rPr>
        <w:t>、总体就业率及其计算公式</w:t>
      </w:r>
      <w:r w:rsidRPr="00652C54">
        <w:rPr>
          <w:rFonts w:ascii="仿宋_GB2312" w:eastAsia="仿宋_GB2312"/>
          <w:sz w:val="28"/>
          <w:szCs w:val="28"/>
        </w:rPr>
        <w:t xml:space="preserve"> </w:t>
      </w:r>
      <w:r w:rsidRPr="00652C54">
        <w:rPr>
          <w:rFonts w:ascii="仿宋_GB2312" w:eastAsia="仿宋_GB2312" w:hint="eastAsia"/>
          <w:sz w:val="28"/>
          <w:szCs w:val="28"/>
        </w:rPr>
        <w:t>按照教育部的规定，在计算毕业生的总体就业率时，总体就业人数是协议就业、劳动合同就业、非派遣省外签约、灵活就业、升学、出国、自主创业、应征入伍、基层项目就业的人数之</w:t>
      </w:r>
      <w:proofErr w:type="gramStart"/>
      <w:r w:rsidRPr="00652C54">
        <w:rPr>
          <w:rFonts w:ascii="仿宋_GB2312" w:eastAsia="仿宋_GB2312" w:hint="eastAsia"/>
          <w:sz w:val="28"/>
          <w:szCs w:val="28"/>
        </w:rPr>
        <w:t>和</w:t>
      </w:r>
      <w:proofErr w:type="gramEnd"/>
      <w:r w:rsidRPr="00652C54">
        <w:rPr>
          <w:rFonts w:ascii="仿宋_GB2312" w:eastAsia="仿宋_GB2312" w:hint="eastAsia"/>
          <w:sz w:val="28"/>
          <w:szCs w:val="28"/>
        </w:rPr>
        <w:t>。</w:t>
      </w:r>
    </w:p>
    <w:p w:rsidR="001845CB" w:rsidRDefault="001845CB" w:rsidP="001845CB">
      <w:pPr>
        <w:autoSpaceDE w:val="0"/>
        <w:autoSpaceDN w:val="0"/>
        <w:adjustRightInd w:val="0"/>
        <w:ind w:firstLineChars="200" w:firstLine="560"/>
        <w:jc w:val="left"/>
        <w:rPr>
          <w:rFonts w:ascii="仿宋_GB2312" w:eastAsia="仿宋_GB2312" w:hint="eastAsia"/>
          <w:sz w:val="28"/>
          <w:szCs w:val="28"/>
        </w:rPr>
      </w:pPr>
      <w:r w:rsidRPr="001845CB">
        <w:rPr>
          <w:rFonts w:ascii="仿宋_GB2312" w:eastAsia="仿宋_GB2312" w:hint="eastAsia"/>
          <w:sz w:val="28"/>
          <w:szCs w:val="28"/>
        </w:rPr>
        <w:lastRenderedPageBreak/>
        <w:t>总体就业率</w:t>
      </w:r>
      <w:r w:rsidRPr="001845CB">
        <w:rPr>
          <w:rFonts w:ascii="仿宋_GB2312" w:eastAsia="仿宋_GB2312"/>
          <w:sz w:val="28"/>
          <w:szCs w:val="28"/>
        </w:rPr>
        <w:t>=</w:t>
      </w:r>
      <w:r w:rsidRPr="001845CB">
        <w:rPr>
          <w:rFonts w:ascii="仿宋_GB2312" w:eastAsia="仿宋_GB2312" w:hint="eastAsia"/>
          <w:sz w:val="28"/>
          <w:szCs w:val="28"/>
        </w:rPr>
        <w:t>总体就业人数</w:t>
      </w:r>
      <w:r w:rsidRPr="001845CB">
        <w:rPr>
          <w:rFonts w:ascii="仿宋_GB2312" w:eastAsia="仿宋_GB2312"/>
          <w:sz w:val="28"/>
          <w:szCs w:val="28"/>
        </w:rPr>
        <w:t>/</w:t>
      </w:r>
      <w:r w:rsidRPr="001845CB">
        <w:rPr>
          <w:rFonts w:ascii="仿宋_GB2312" w:eastAsia="仿宋_GB2312" w:hint="eastAsia"/>
          <w:sz w:val="28"/>
          <w:szCs w:val="28"/>
        </w:rPr>
        <w:t>毕业生总人数×</w:t>
      </w:r>
      <w:r w:rsidRPr="001845CB">
        <w:rPr>
          <w:rFonts w:ascii="仿宋_GB2312" w:eastAsia="仿宋_GB2312"/>
          <w:sz w:val="28"/>
          <w:szCs w:val="28"/>
        </w:rPr>
        <w:t xml:space="preserve">100% </w:t>
      </w:r>
    </w:p>
    <w:p w:rsidR="001845CB" w:rsidRDefault="001845CB" w:rsidP="001845CB">
      <w:pPr>
        <w:autoSpaceDE w:val="0"/>
        <w:autoSpaceDN w:val="0"/>
        <w:adjustRightInd w:val="0"/>
        <w:ind w:firstLineChars="200" w:firstLine="560"/>
        <w:jc w:val="left"/>
        <w:rPr>
          <w:rFonts w:ascii="仿宋_GB2312" w:eastAsia="仿宋_GB2312" w:hint="eastAsia"/>
          <w:sz w:val="28"/>
          <w:szCs w:val="28"/>
        </w:rPr>
      </w:pPr>
      <w:r w:rsidRPr="001845CB">
        <w:rPr>
          <w:rFonts w:ascii="仿宋_GB2312" w:eastAsia="仿宋_GB2312"/>
          <w:sz w:val="28"/>
          <w:szCs w:val="28"/>
        </w:rPr>
        <w:t>4</w:t>
      </w:r>
      <w:r w:rsidRPr="001845CB">
        <w:rPr>
          <w:rFonts w:ascii="仿宋_GB2312" w:eastAsia="仿宋_GB2312" w:hint="eastAsia"/>
          <w:sz w:val="28"/>
          <w:szCs w:val="28"/>
        </w:rPr>
        <w:t>、数据报告期</w:t>
      </w:r>
      <w:r w:rsidRPr="001845CB">
        <w:rPr>
          <w:rFonts w:ascii="仿宋_GB2312" w:eastAsia="仿宋_GB2312"/>
          <w:sz w:val="28"/>
          <w:szCs w:val="28"/>
        </w:rPr>
        <w:t xml:space="preserve"> </w:t>
      </w:r>
      <w:r w:rsidRPr="001845CB">
        <w:rPr>
          <w:rFonts w:ascii="仿宋_GB2312" w:eastAsia="仿宋_GB2312" w:hint="eastAsia"/>
          <w:sz w:val="28"/>
          <w:szCs w:val="28"/>
        </w:rPr>
        <w:t>本报告数据期为</w:t>
      </w:r>
      <w:smartTag w:uri="urn:schemas-microsoft-com:office:smarttags" w:element="chsdate">
        <w:smartTagPr>
          <w:attr w:name="IsROCDate" w:val="False"/>
          <w:attr w:name="IsLunarDate" w:val="False"/>
          <w:attr w:name="Day" w:val="31"/>
          <w:attr w:name="Month" w:val="12"/>
          <w:attr w:name="Year" w:val="2015"/>
        </w:smartTagPr>
        <w:r>
          <w:rPr>
            <w:rFonts w:ascii="仿宋_GB2312" w:eastAsia="仿宋_GB2312" w:hint="eastAsia"/>
            <w:sz w:val="28"/>
            <w:szCs w:val="28"/>
          </w:rPr>
          <w:t>2015</w:t>
        </w:r>
        <w:r w:rsidRPr="001845CB">
          <w:rPr>
            <w:rFonts w:ascii="仿宋_GB2312" w:eastAsia="仿宋_GB2312" w:hint="eastAsia"/>
            <w:sz w:val="28"/>
            <w:szCs w:val="28"/>
          </w:rPr>
          <w:t>年</w:t>
        </w:r>
        <w:r w:rsidRPr="001845CB">
          <w:rPr>
            <w:rFonts w:ascii="仿宋_GB2312" w:eastAsia="仿宋_GB2312"/>
            <w:sz w:val="28"/>
            <w:szCs w:val="28"/>
          </w:rPr>
          <w:t>12</w:t>
        </w:r>
        <w:r w:rsidRPr="001845CB">
          <w:rPr>
            <w:rFonts w:ascii="仿宋_GB2312" w:eastAsia="仿宋_GB2312" w:hint="eastAsia"/>
            <w:sz w:val="28"/>
            <w:szCs w:val="28"/>
          </w:rPr>
          <w:t>月</w:t>
        </w:r>
        <w:r w:rsidRPr="001845CB">
          <w:rPr>
            <w:rFonts w:ascii="仿宋_GB2312" w:eastAsia="仿宋_GB2312"/>
            <w:sz w:val="28"/>
            <w:szCs w:val="28"/>
          </w:rPr>
          <w:t>31</w:t>
        </w:r>
        <w:r w:rsidRPr="001845CB">
          <w:rPr>
            <w:rFonts w:ascii="仿宋_GB2312" w:eastAsia="仿宋_GB2312" w:hint="eastAsia"/>
            <w:sz w:val="28"/>
            <w:szCs w:val="28"/>
          </w:rPr>
          <w:t>日</w:t>
        </w:r>
      </w:smartTag>
      <w:r w:rsidRPr="001845CB">
        <w:rPr>
          <w:rFonts w:ascii="仿宋_GB2312" w:eastAsia="仿宋_GB2312" w:hint="eastAsia"/>
          <w:sz w:val="28"/>
          <w:szCs w:val="28"/>
        </w:rPr>
        <w:t>，统计对象为本校</w:t>
      </w:r>
      <w:r>
        <w:rPr>
          <w:rFonts w:ascii="仿宋_GB2312" w:eastAsia="仿宋_GB2312" w:hint="eastAsia"/>
          <w:sz w:val="28"/>
          <w:szCs w:val="28"/>
        </w:rPr>
        <w:t>2015</w:t>
      </w:r>
      <w:r w:rsidRPr="001845CB">
        <w:rPr>
          <w:rFonts w:ascii="仿宋_GB2312" w:eastAsia="仿宋_GB2312" w:hint="eastAsia"/>
          <w:sz w:val="28"/>
          <w:szCs w:val="28"/>
        </w:rPr>
        <w:t>届毕业生。毕业生的就业数据截至</w:t>
      </w:r>
      <w:smartTag w:uri="urn:schemas-microsoft-com:office:smarttags" w:element="chsdate">
        <w:smartTagPr>
          <w:attr w:name="IsROCDate" w:val="False"/>
          <w:attr w:name="IsLunarDate" w:val="False"/>
          <w:attr w:name="Day" w:val="31"/>
          <w:attr w:name="Month" w:val="12"/>
          <w:attr w:name="Year" w:val="2015"/>
        </w:smartTagPr>
        <w:r w:rsidRPr="001845CB">
          <w:rPr>
            <w:rFonts w:ascii="仿宋_GB2312" w:eastAsia="仿宋_GB2312"/>
            <w:sz w:val="28"/>
            <w:szCs w:val="28"/>
          </w:rPr>
          <w:t>201</w:t>
        </w:r>
        <w:r>
          <w:rPr>
            <w:rFonts w:ascii="仿宋_GB2312" w:eastAsia="仿宋_GB2312" w:hint="eastAsia"/>
            <w:sz w:val="28"/>
            <w:szCs w:val="28"/>
          </w:rPr>
          <w:t>5</w:t>
        </w:r>
        <w:r w:rsidRPr="001845CB">
          <w:rPr>
            <w:rFonts w:ascii="仿宋_GB2312" w:eastAsia="仿宋_GB2312" w:hint="eastAsia"/>
            <w:sz w:val="28"/>
            <w:szCs w:val="28"/>
          </w:rPr>
          <w:t>年</w:t>
        </w:r>
        <w:r w:rsidRPr="001845CB">
          <w:rPr>
            <w:rFonts w:ascii="仿宋_GB2312" w:eastAsia="仿宋_GB2312"/>
            <w:sz w:val="28"/>
            <w:szCs w:val="28"/>
          </w:rPr>
          <w:t>12</w:t>
        </w:r>
        <w:r w:rsidRPr="001845CB">
          <w:rPr>
            <w:rFonts w:ascii="仿宋_GB2312" w:eastAsia="仿宋_GB2312" w:hint="eastAsia"/>
            <w:sz w:val="28"/>
            <w:szCs w:val="28"/>
          </w:rPr>
          <w:t>月</w:t>
        </w:r>
        <w:r w:rsidRPr="001845CB">
          <w:rPr>
            <w:rFonts w:ascii="仿宋_GB2312" w:eastAsia="仿宋_GB2312"/>
            <w:sz w:val="28"/>
            <w:szCs w:val="28"/>
          </w:rPr>
          <w:t>31</w:t>
        </w:r>
        <w:r w:rsidRPr="001845CB">
          <w:rPr>
            <w:rFonts w:ascii="仿宋_GB2312" w:eastAsia="仿宋_GB2312" w:hint="eastAsia"/>
            <w:sz w:val="28"/>
            <w:szCs w:val="28"/>
          </w:rPr>
          <w:t>日</w:t>
        </w:r>
      </w:smartTag>
      <w:r w:rsidRPr="001845CB">
        <w:rPr>
          <w:rFonts w:ascii="仿宋_GB2312" w:eastAsia="仿宋_GB2312" w:hint="eastAsia"/>
          <w:sz w:val="28"/>
          <w:szCs w:val="28"/>
        </w:rPr>
        <w:t>，用人单位需求数据统计时间范围自</w:t>
      </w:r>
      <w:smartTag w:uri="urn:schemas-microsoft-com:office:smarttags" w:element="chsdate">
        <w:smartTagPr>
          <w:attr w:name="IsROCDate" w:val="False"/>
          <w:attr w:name="IsLunarDate" w:val="False"/>
          <w:attr w:name="Day" w:val="1"/>
          <w:attr w:name="Month" w:val="12"/>
          <w:attr w:name="Year" w:val="2014"/>
        </w:smartTagPr>
        <w:r w:rsidRPr="001845CB">
          <w:rPr>
            <w:rFonts w:ascii="仿宋_GB2312" w:eastAsia="仿宋_GB2312"/>
            <w:sz w:val="28"/>
            <w:szCs w:val="28"/>
          </w:rPr>
          <w:t>201</w:t>
        </w:r>
        <w:r>
          <w:rPr>
            <w:rFonts w:ascii="仿宋_GB2312" w:eastAsia="仿宋_GB2312" w:hint="eastAsia"/>
            <w:sz w:val="28"/>
            <w:szCs w:val="28"/>
          </w:rPr>
          <w:t>4</w:t>
        </w:r>
        <w:r w:rsidRPr="001845CB">
          <w:rPr>
            <w:rFonts w:ascii="仿宋_GB2312" w:eastAsia="仿宋_GB2312" w:hint="eastAsia"/>
            <w:sz w:val="28"/>
            <w:szCs w:val="28"/>
          </w:rPr>
          <w:t>年</w:t>
        </w:r>
        <w:r w:rsidRPr="001845CB">
          <w:rPr>
            <w:rFonts w:ascii="仿宋_GB2312" w:eastAsia="仿宋_GB2312"/>
            <w:sz w:val="28"/>
            <w:szCs w:val="28"/>
          </w:rPr>
          <w:t>12</w:t>
        </w:r>
        <w:r w:rsidRPr="001845CB">
          <w:rPr>
            <w:rFonts w:ascii="仿宋_GB2312" w:eastAsia="仿宋_GB2312" w:hint="eastAsia"/>
            <w:sz w:val="28"/>
            <w:szCs w:val="28"/>
          </w:rPr>
          <w:t>月</w:t>
        </w:r>
        <w:r w:rsidRPr="001845CB">
          <w:rPr>
            <w:rFonts w:ascii="仿宋_GB2312" w:eastAsia="仿宋_GB2312"/>
            <w:sz w:val="28"/>
            <w:szCs w:val="28"/>
          </w:rPr>
          <w:t>1</w:t>
        </w:r>
        <w:r w:rsidRPr="001845CB">
          <w:rPr>
            <w:rFonts w:ascii="仿宋_GB2312" w:eastAsia="仿宋_GB2312" w:hint="eastAsia"/>
            <w:sz w:val="28"/>
            <w:szCs w:val="28"/>
          </w:rPr>
          <w:t>日</w:t>
        </w:r>
      </w:smartTag>
      <w:r w:rsidRPr="001845CB">
        <w:rPr>
          <w:rFonts w:ascii="仿宋_GB2312" w:eastAsia="仿宋_GB2312" w:hint="eastAsia"/>
          <w:sz w:val="28"/>
          <w:szCs w:val="28"/>
        </w:rPr>
        <w:t>至</w:t>
      </w:r>
      <w:r w:rsidRPr="001845CB">
        <w:rPr>
          <w:rFonts w:ascii="仿宋_GB2312" w:eastAsia="仿宋_GB2312"/>
          <w:sz w:val="28"/>
          <w:szCs w:val="28"/>
        </w:rPr>
        <w:t>201</w:t>
      </w:r>
      <w:r>
        <w:rPr>
          <w:rFonts w:ascii="仿宋_GB2312" w:eastAsia="仿宋_GB2312" w:hint="eastAsia"/>
          <w:sz w:val="28"/>
          <w:szCs w:val="28"/>
        </w:rPr>
        <w:t>15</w:t>
      </w:r>
      <w:r w:rsidRPr="001845CB">
        <w:rPr>
          <w:rFonts w:ascii="仿宋_GB2312" w:eastAsia="仿宋_GB2312" w:hint="eastAsia"/>
          <w:sz w:val="28"/>
          <w:szCs w:val="28"/>
        </w:rPr>
        <w:t>年</w:t>
      </w:r>
      <w:r w:rsidRPr="001845CB">
        <w:rPr>
          <w:rFonts w:ascii="仿宋_GB2312" w:eastAsia="仿宋_GB2312"/>
          <w:sz w:val="28"/>
          <w:szCs w:val="28"/>
        </w:rPr>
        <w:t>11</w:t>
      </w:r>
      <w:r w:rsidRPr="001845CB">
        <w:rPr>
          <w:rFonts w:ascii="仿宋_GB2312" w:eastAsia="仿宋_GB2312" w:hint="eastAsia"/>
          <w:sz w:val="28"/>
          <w:szCs w:val="28"/>
        </w:rPr>
        <w:t>月</w:t>
      </w:r>
      <w:r w:rsidRPr="001845CB">
        <w:rPr>
          <w:rFonts w:ascii="仿宋_GB2312" w:eastAsia="仿宋_GB2312"/>
          <w:sz w:val="28"/>
          <w:szCs w:val="28"/>
        </w:rPr>
        <w:t>30</w:t>
      </w:r>
      <w:r w:rsidRPr="001845CB">
        <w:rPr>
          <w:rFonts w:ascii="仿宋_GB2312" w:eastAsia="仿宋_GB2312" w:hint="eastAsia"/>
          <w:sz w:val="28"/>
          <w:szCs w:val="28"/>
        </w:rPr>
        <w:t>日。</w:t>
      </w:r>
    </w:p>
    <w:p w:rsidR="001845CB" w:rsidRDefault="001845CB" w:rsidP="001845CB">
      <w:pPr>
        <w:autoSpaceDE w:val="0"/>
        <w:autoSpaceDN w:val="0"/>
        <w:adjustRightInd w:val="0"/>
        <w:jc w:val="left"/>
        <w:rPr>
          <w:rFonts w:hint="eastAsia"/>
          <w:sz w:val="44"/>
          <w:szCs w:val="44"/>
        </w:rPr>
      </w:pPr>
      <w:r>
        <w:rPr>
          <w:rFonts w:hint="eastAsia"/>
          <w:sz w:val="44"/>
          <w:szCs w:val="44"/>
        </w:rPr>
        <w:t>学科专业分类说明</w:t>
      </w:r>
      <w:r>
        <w:rPr>
          <w:sz w:val="44"/>
          <w:szCs w:val="44"/>
        </w:rPr>
        <w:t xml:space="preserve"> </w:t>
      </w:r>
    </w:p>
    <w:p w:rsidR="001845CB" w:rsidRDefault="001845CB" w:rsidP="001845CB">
      <w:pPr>
        <w:autoSpaceDE w:val="0"/>
        <w:autoSpaceDN w:val="0"/>
        <w:adjustRightInd w:val="0"/>
        <w:ind w:firstLineChars="200" w:firstLine="560"/>
        <w:jc w:val="left"/>
        <w:rPr>
          <w:rFonts w:ascii="仿宋_GB2312" w:eastAsia="仿宋_GB2312" w:hint="eastAsia"/>
          <w:sz w:val="28"/>
          <w:szCs w:val="28"/>
        </w:rPr>
      </w:pPr>
      <w:r w:rsidRPr="001845CB">
        <w:rPr>
          <w:rFonts w:ascii="仿宋_GB2312" w:eastAsia="仿宋_GB2312" w:hint="eastAsia"/>
          <w:sz w:val="28"/>
          <w:szCs w:val="28"/>
        </w:rPr>
        <w:t>本报告中的学科分类，仍沿用教育部</w:t>
      </w:r>
      <w:r w:rsidRPr="001845CB">
        <w:rPr>
          <w:rFonts w:ascii="仿宋_GB2312" w:eastAsia="仿宋_GB2312"/>
          <w:sz w:val="28"/>
          <w:szCs w:val="28"/>
        </w:rPr>
        <w:t>2010</w:t>
      </w:r>
      <w:r w:rsidRPr="001845CB">
        <w:rPr>
          <w:rFonts w:ascii="仿宋_GB2312" w:eastAsia="仿宋_GB2312" w:hint="eastAsia"/>
          <w:sz w:val="28"/>
          <w:szCs w:val="28"/>
        </w:rPr>
        <w:t>年颁布的《普通高等学校本科专业目录（修订一稿）》方案，特此说明。</w:t>
      </w:r>
    </w:p>
    <w:p w:rsidR="00A7582A" w:rsidRPr="00652C54" w:rsidRDefault="001845CB" w:rsidP="001845CB">
      <w:pPr>
        <w:jc w:val="center"/>
        <w:rPr>
          <w:rFonts w:ascii="仿宋_GB2312" w:eastAsia="仿宋_GB2312" w:hint="eastAsia"/>
          <w:sz w:val="28"/>
          <w:szCs w:val="28"/>
        </w:rPr>
      </w:pPr>
      <w:r>
        <w:rPr>
          <w:rFonts w:hint="eastAsia"/>
          <w:b/>
          <w:bCs/>
          <w:sz w:val="44"/>
          <w:szCs w:val="44"/>
        </w:rPr>
        <w:t>学校简介</w:t>
      </w:r>
    </w:p>
    <w:p w:rsidR="00A7582A" w:rsidRPr="00652C54" w:rsidRDefault="0006058A" w:rsidP="0006058A">
      <w:pPr>
        <w:ind w:firstLineChars="200" w:firstLine="560"/>
        <w:rPr>
          <w:rFonts w:ascii="仿宋_GB2312" w:eastAsia="仿宋_GB2312" w:hint="eastAsia"/>
          <w:sz w:val="28"/>
          <w:szCs w:val="28"/>
        </w:rPr>
      </w:pPr>
      <w:r w:rsidRPr="0006058A">
        <w:rPr>
          <w:rFonts w:ascii="仿宋_GB2312" w:eastAsia="仿宋_GB2312" w:hint="eastAsia"/>
          <w:sz w:val="28"/>
          <w:szCs w:val="28"/>
        </w:rPr>
        <w:t>泉州华</w:t>
      </w:r>
      <w:proofErr w:type="gramStart"/>
      <w:r w:rsidRPr="0006058A">
        <w:rPr>
          <w:rFonts w:ascii="仿宋_GB2312" w:eastAsia="仿宋_GB2312" w:hint="eastAsia"/>
          <w:sz w:val="28"/>
          <w:szCs w:val="28"/>
        </w:rPr>
        <w:t>光职业</w:t>
      </w:r>
      <w:proofErr w:type="gramEnd"/>
      <w:r w:rsidRPr="0006058A">
        <w:rPr>
          <w:rFonts w:ascii="仿宋_GB2312" w:eastAsia="仿宋_GB2312" w:hint="eastAsia"/>
          <w:sz w:val="28"/>
          <w:szCs w:val="28"/>
        </w:rPr>
        <w:t xml:space="preserve">学院（原名泉州华光摄影艺术职业学院），是经福建省人民政府批准、国家教育部备案的具有高等学历教育资格的普通高等院校。　　</w:t>
      </w:r>
      <w:r w:rsidRPr="0006058A">
        <w:rPr>
          <w:rFonts w:ascii="仿宋_GB2312" w:eastAsia="仿宋_GB2312" w:hint="eastAsia"/>
          <w:sz w:val="28"/>
          <w:szCs w:val="28"/>
        </w:rPr>
        <w:cr/>
        <w:t xml:space="preserve">　　学院位于国际花园城市、全国最佳魅力海滨城市、国务院首批公布的历史文化名城——泉州市，是一座充满艺术氛围的现代化花园式高等学府。 　</w:t>
      </w:r>
      <w:r w:rsidRPr="0006058A">
        <w:rPr>
          <w:rFonts w:ascii="仿宋_GB2312" w:eastAsia="仿宋_GB2312" w:hint="eastAsia"/>
          <w:sz w:val="28"/>
          <w:szCs w:val="28"/>
        </w:rPr>
        <w:cr/>
        <w:t xml:space="preserve">　　学院面向全国招生，设有摄影学院、鞋服学院、建工学院、艺术设计学院、商学院、电子商务学院、婚庆学院及继续教育学院等8个学院38个专业及方向，专兼职教师300多人，其中享受国务院政府津贴的专家1人，高级职称教师45人，具有硕士学位教师77人，双师</w:t>
      </w:r>
      <w:proofErr w:type="gramStart"/>
      <w:r w:rsidRPr="0006058A">
        <w:rPr>
          <w:rFonts w:ascii="仿宋_GB2312" w:eastAsia="仿宋_GB2312" w:hint="eastAsia"/>
          <w:sz w:val="28"/>
          <w:szCs w:val="28"/>
        </w:rPr>
        <w:t>型教师</w:t>
      </w:r>
      <w:proofErr w:type="gramEnd"/>
      <w:r w:rsidRPr="0006058A">
        <w:rPr>
          <w:rFonts w:ascii="仿宋_GB2312" w:eastAsia="仿宋_GB2312" w:hint="eastAsia"/>
          <w:sz w:val="28"/>
          <w:szCs w:val="28"/>
        </w:rPr>
        <w:t>61人；先后建立了省级国家职业技能鉴定站、8个校内实训基地、41个校外实训基地，并与128个企事业单位签订人才合作协议书，历届毕业生的就业率均在98%以上。</w:t>
      </w:r>
      <w:r w:rsidRPr="0006058A">
        <w:rPr>
          <w:rFonts w:ascii="仿宋_GB2312" w:eastAsia="仿宋_GB2312" w:hint="eastAsia"/>
          <w:sz w:val="28"/>
          <w:szCs w:val="28"/>
        </w:rPr>
        <w:cr/>
        <w:t xml:space="preserve">　　学院2002年荣获“全国艺术教育新人奖”；2003年荣获“全国摄影业管理成就奖”、被评为“全国摄影业百强企业”；2004年被评为福建省小公民道德建设“先进集体”、“中国摄影名校”；2004年被评为泉州市“文</w:t>
      </w:r>
      <w:r w:rsidRPr="0006058A">
        <w:rPr>
          <w:rFonts w:ascii="仿宋_GB2312" w:eastAsia="仿宋_GB2312" w:hint="eastAsia"/>
          <w:sz w:val="28"/>
          <w:szCs w:val="28"/>
        </w:rPr>
        <w:lastRenderedPageBreak/>
        <w:t xml:space="preserve">明学校”，2006年被评为“福建省职业教育先进单位”；2006、2008、2011年连续三届被评为福建省“文明学校”。2012年在全国教育科研先进集体评选中，荣获“全国科研兴教示范单位”称号。　</w:t>
      </w:r>
      <w:r w:rsidRPr="0006058A">
        <w:rPr>
          <w:rFonts w:ascii="仿宋_GB2312" w:eastAsia="仿宋_GB2312" w:hint="eastAsia"/>
          <w:sz w:val="28"/>
          <w:szCs w:val="28"/>
        </w:rPr>
        <w:cr/>
        <w:t xml:space="preserve">　　学院按照“崇德、敬业、精艺、创新”的校训精神，坚持以服务为宗旨，以就业为导向，走产学研结合的发展道路，致力培养具有良好职业道德、富有创新精神和实践能力，面向生产、建设、管理、服务第一线需要的高素质高技能人才。</w:t>
      </w:r>
      <w:r w:rsidRPr="0006058A">
        <w:rPr>
          <w:rFonts w:ascii="仿宋_GB2312" w:eastAsia="仿宋_GB2312" w:hint="eastAsia"/>
          <w:sz w:val="28"/>
          <w:szCs w:val="28"/>
        </w:rPr>
        <w:cr/>
        <w:t xml:space="preserve">　　2013年学院与华侨大学联办高等教育本科专业，入学时可以直接注册兼读本科专业，在获得华</w:t>
      </w:r>
      <w:proofErr w:type="gramStart"/>
      <w:r w:rsidRPr="0006058A">
        <w:rPr>
          <w:rFonts w:ascii="仿宋_GB2312" w:eastAsia="仿宋_GB2312" w:hint="eastAsia"/>
          <w:sz w:val="28"/>
          <w:szCs w:val="28"/>
        </w:rPr>
        <w:t>光职业</w:t>
      </w:r>
      <w:proofErr w:type="gramEnd"/>
      <w:r w:rsidRPr="0006058A">
        <w:rPr>
          <w:rFonts w:ascii="仿宋_GB2312" w:eastAsia="仿宋_GB2312" w:hint="eastAsia"/>
          <w:sz w:val="28"/>
          <w:szCs w:val="28"/>
        </w:rPr>
        <w:t>学院的普通高等教育专科文凭后，符合条件者可获得华侨大学成人高等教育本科文凭和学士学位。</w:t>
      </w:r>
      <w:r w:rsidRPr="0006058A">
        <w:rPr>
          <w:rFonts w:ascii="仿宋_GB2312" w:eastAsia="仿宋_GB2312" w:hint="eastAsia"/>
          <w:sz w:val="28"/>
          <w:szCs w:val="28"/>
        </w:rPr>
        <w:cr/>
        <w:t xml:space="preserve">　　自建院以来，在各级党委、政府、社会各界的关心、重视与支持下，在全体师生员工的共同努力下，学院的办学条件日趋完善，办学规模逐步扩大，教育教学质量不断攀升，并积极筹办本科院校，将我院打造成福建职业教育强校。</w:t>
      </w:r>
      <w:r w:rsidRPr="0006058A">
        <w:rPr>
          <w:rFonts w:ascii="仿宋_GB2312" w:eastAsia="仿宋_GB2312" w:hint="eastAsia"/>
          <w:sz w:val="28"/>
          <w:szCs w:val="28"/>
        </w:rPr>
        <w:cr/>
        <w:t xml:space="preserve">　　请与我们在一起，让梦想起航……</w:t>
      </w:r>
      <w:r w:rsidRPr="0006058A">
        <w:rPr>
          <w:rFonts w:ascii="仿宋_GB2312" w:eastAsia="仿宋_GB2312" w:hint="eastAsia"/>
          <w:sz w:val="28"/>
          <w:szCs w:val="28"/>
        </w:rPr>
        <w:cr/>
      </w:r>
    </w:p>
    <w:p w:rsidR="001845CB" w:rsidRDefault="001845CB" w:rsidP="001845CB">
      <w:pPr>
        <w:autoSpaceDE w:val="0"/>
        <w:autoSpaceDN w:val="0"/>
        <w:adjustRightInd w:val="0"/>
        <w:jc w:val="left"/>
        <w:rPr>
          <w:rFonts w:ascii="微软雅黑" w:eastAsia="微软雅黑" w:cs="微软雅黑" w:hint="eastAsia"/>
          <w:b/>
          <w:bCs/>
          <w:color w:val="000000"/>
          <w:kern w:val="0"/>
          <w:sz w:val="44"/>
          <w:szCs w:val="44"/>
        </w:rPr>
      </w:pPr>
    </w:p>
    <w:p w:rsidR="009F0EB6" w:rsidRDefault="009F0EB6" w:rsidP="001845CB">
      <w:pPr>
        <w:autoSpaceDE w:val="0"/>
        <w:autoSpaceDN w:val="0"/>
        <w:adjustRightInd w:val="0"/>
        <w:jc w:val="left"/>
        <w:rPr>
          <w:rFonts w:ascii="微软雅黑" w:eastAsia="微软雅黑" w:cs="微软雅黑" w:hint="eastAsia"/>
          <w:b/>
          <w:bCs/>
          <w:color w:val="000000"/>
          <w:kern w:val="0"/>
          <w:sz w:val="44"/>
          <w:szCs w:val="44"/>
        </w:rPr>
      </w:pPr>
    </w:p>
    <w:p w:rsidR="00B53B41" w:rsidRDefault="00B53B41" w:rsidP="001845CB">
      <w:pPr>
        <w:autoSpaceDE w:val="0"/>
        <w:autoSpaceDN w:val="0"/>
        <w:adjustRightInd w:val="0"/>
        <w:jc w:val="left"/>
        <w:rPr>
          <w:rFonts w:ascii="微软雅黑" w:eastAsia="微软雅黑" w:cs="微软雅黑" w:hint="eastAsia"/>
          <w:b/>
          <w:bCs/>
          <w:color w:val="000000"/>
          <w:kern w:val="0"/>
          <w:sz w:val="44"/>
          <w:szCs w:val="44"/>
        </w:rPr>
      </w:pPr>
    </w:p>
    <w:p w:rsidR="00B53B41" w:rsidRDefault="00B53B41" w:rsidP="001845CB">
      <w:pPr>
        <w:autoSpaceDE w:val="0"/>
        <w:autoSpaceDN w:val="0"/>
        <w:adjustRightInd w:val="0"/>
        <w:jc w:val="left"/>
        <w:rPr>
          <w:rFonts w:ascii="微软雅黑" w:eastAsia="微软雅黑" w:cs="微软雅黑" w:hint="eastAsia"/>
          <w:b/>
          <w:bCs/>
          <w:color w:val="000000"/>
          <w:kern w:val="0"/>
          <w:sz w:val="44"/>
          <w:szCs w:val="44"/>
        </w:rPr>
      </w:pPr>
    </w:p>
    <w:p w:rsidR="001845CB" w:rsidRPr="001845CB" w:rsidRDefault="001845CB" w:rsidP="001845CB">
      <w:pPr>
        <w:autoSpaceDE w:val="0"/>
        <w:autoSpaceDN w:val="0"/>
        <w:adjustRightInd w:val="0"/>
        <w:jc w:val="left"/>
        <w:rPr>
          <w:rFonts w:ascii="微软雅黑" w:eastAsia="微软雅黑" w:cs="微软雅黑"/>
          <w:color w:val="000000"/>
          <w:kern w:val="0"/>
          <w:sz w:val="44"/>
          <w:szCs w:val="44"/>
        </w:rPr>
      </w:pPr>
      <w:r w:rsidRPr="001845CB">
        <w:rPr>
          <w:rFonts w:ascii="微软雅黑" w:eastAsia="微软雅黑" w:cs="微软雅黑" w:hint="eastAsia"/>
          <w:b/>
          <w:bCs/>
          <w:color w:val="000000"/>
          <w:kern w:val="0"/>
          <w:sz w:val="44"/>
          <w:szCs w:val="44"/>
        </w:rPr>
        <w:lastRenderedPageBreak/>
        <w:t>目</w:t>
      </w:r>
      <w:r w:rsidRPr="001845CB">
        <w:rPr>
          <w:rFonts w:ascii="微软雅黑" w:eastAsia="微软雅黑" w:cs="微软雅黑"/>
          <w:b/>
          <w:bCs/>
          <w:color w:val="000000"/>
          <w:kern w:val="0"/>
          <w:sz w:val="44"/>
          <w:szCs w:val="44"/>
        </w:rPr>
        <w:t xml:space="preserve"> </w:t>
      </w:r>
      <w:r w:rsidRPr="001845CB">
        <w:rPr>
          <w:rFonts w:ascii="微软雅黑" w:eastAsia="微软雅黑" w:cs="微软雅黑" w:hint="eastAsia"/>
          <w:b/>
          <w:bCs/>
          <w:color w:val="000000"/>
          <w:kern w:val="0"/>
          <w:sz w:val="44"/>
          <w:szCs w:val="44"/>
        </w:rPr>
        <w:t>录</w:t>
      </w:r>
      <w:r w:rsidRPr="001845CB">
        <w:rPr>
          <w:rFonts w:ascii="微软雅黑" w:eastAsia="微软雅黑" w:cs="微软雅黑"/>
          <w:b/>
          <w:bCs/>
          <w:color w:val="000000"/>
          <w:kern w:val="0"/>
          <w:sz w:val="44"/>
          <w:szCs w:val="44"/>
        </w:rPr>
        <w:t xml:space="preserve"> </w:t>
      </w:r>
    </w:p>
    <w:p w:rsidR="001845CB" w:rsidRPr="001845CB" w:rsidRDefault="001845CB"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一、</w:t>
      </w:r>
      <w:r w:rsidRPr="001845CB">
        <w:rPr>
          <w:rFonts w:ascii="仿宋_GB2312" w:eastAsia="仿宋_GB2312"/>
          <w:sz w:val="28"/>
          <w:szCs w:val="28"/>
        </w:rPr>
        <w:t xml:space="preserve"> </w:t>
      </w:r>
      <w:r w:rsidRPr="001845CB">
        <w:rPr>
          <w:rFonts w:ascii="仿宋_GB2312" w:eastAsia="仿宋_GB2312" w:hint="eastAsia"/>
          <w:sz w:val="28"/>
          <w:szCs w:val="28"/>
        </w:rPr>
        <w:t>基本情</w:t>
      </w:r>
      <w:r>
        <w:rPr>
          <w:rFonts w:ascii="仿宋_GB2312" w:eastAsia="仿宋_GB2312" w:hint="eastAsia"/>
          <w:sz w:val="28"/>
          <w:szCs w:val="28"/>
        </w:rPr>
        <w:t>况</w:t>
      </w:r>
      <w:r w:rsidRPr="001845CB">
        <w:rPr>
          <w:rFonts w:ascii="仿宋_GB2312" w:eastAsia="仿宋_GB2312"/>
          <w:sz w:val="28"/>
          <w:szCs w:val="28"/>
        </w:rPr>
        <w:t xml:space="preserve">........................................... </w:t>
      </w:r>
      <w:r w:rsidR="003A3F9C">
        <w:rPr>
          <w:rFonts w:ascii="仿宋_GB2312" w:eastAsia="仿宋_GB2312" w:hint="eastAsia"/>
          <w:sz w:val="28"/>
          <w:szCs w:val="28"/>
        </w:rPr>
        <w:t>8</w:t>
      </w:r>
      <w:r w:rsidRPr="001845CB">
        <w:rPr>
          <w:rFonts w:ascii="仿宋_GB2312" w:eastAsia="仿宋_GB2312"/>
          <w:sz w:val="28"/>
          <w:szCs w:val="28"/>
        </w:rPr>
        <w:t xml:space="preserve"> </w:t>
      </w:r>
    </w:p>
    <w:p w:rsidR="001845CB" w:rsidRPr="001845CB" w:rsidRDefault="001845CB"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（一）毕业生</w:t>
      </w:r>
      <w:proofErr w:type="gramStart"/>
      <w:r w:rsidRPr="001845CB">
        <w:rPr>
          <w:rFonts w:ascii="仿宋_GB2312" w:eastAsia="仿宋_GB2312" w:hint="eastAsia"/>
          <w:sz w:val="28"/>
          <w:szCs w:val="28"/>
        </w:rPr>
        <w:t>规</w:t>
      </w:r>
      <w:proofErr w:type="gramEnd"/>
      <w:r>
        <w:rPr>
          <w:rFonts w:ascii="仿宋_GB2312" w:eastAsia="仿宋_GB2312" w:hint="eastAsia"/>
          <w:sz w:val="28"/>
          <w:szCs w:val="28"/>
        </w:rPr>
        <w:t>摸</w:t>
      </w:r>
      <w:r w:rsidRPr="001845CB">
        <w:rPr>
          <w:rFonts w:ascii="仿宋_GB2312" w:eastAsia="仿宋_GB2312"/>
          <w:sz w:val="28"/>
          <w:szCs w:val="28"/>
        </w:rPr>
        <w:t>.......</w:t>
      </w:r>
      <w:r>
        <w:rPr>
          <w:rFonts w:ascii="仿宋_GB2312" w:eastAsia="仿宋_GB2312"/>
          <w:sz w:val="28"/>
          <w:szCs w:val="28"/>
        </w:rPr>
        <w:t>....................</w:t>
      </w:r>
      <w:r w:rsidRPr="001845CB">
        <w:rPr>
          <w:rFonts w:ascii="仿宋_GB2312" w:eastAsia="仿宋_GB2312"/>
          <w:sz w:val="28"/>
          <w:szCs w:val="28"/>
        </w:rPr>
        <w:t>.............</w:t>
      </w:r>
      <w:r w:rsidRPr="001845CB">
        <w:rPr>
          <w:rFonts w:ascii="仿宋_GB2312" w:eastAsia="仿宋_GB2312" w:hint="eastAsia"/>
          <w:sz w:val="28"/>
          <w:szCs w:val="28"/>
        </w:rPr>
        <w:t xml:space="preserve"> </w:t>
      </w:r>
      <w:r w:rsidR="003A3F9C">
        <w:rPr>
          <w:rFonts w:ascii="仿宋_GB2312" w:eastAsia="仿宋_GB2312" w:hint="eastAsia"/>
          <w:sz w:val="28"/>
          <w:szCs w:val="28"/>
        </w:rPr>
        <w:t>8</w:t>
      </w:r>
      <w:r w:rsidRPr="001845CB">
        <w:rPr>
          <w:rFonts w:ascii="仿宋_GB2312" w:eastAsia="仿宋_GB2312"/>
          <w:sz w:val="28"/>
          <w:szCs w:val="28"/>
        </w:rPr>
        <w:t xml:space="preserve"> </w:t>
      </w:r>
    </w:p>
    <w:p w:rsidR="001845CB" w:rsidRPr="001845CB" w:rsidRDefault="001845CB"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（二）毕业生结</w:t>
      </w:r>
      <w:r>
        <w:rPr>
          <w:rFonts w:ascii="仿宋_GB2312" w:eastAsia="仿宋_GB2312" w:hint="eastAsia"/>
          <w:sz w:val="28"/>
          <w:szCs w:val="28"/>
        </w:rPr>
        <w:t>构</w:t>
      </w:r>
      <w:r w:rsidRPr="001845CB">
        <w:rPr>
          <w:rFonts w:ascii="仿宋_GB2312" w:eastAsia="仿宋_GB2312"/>
          <w:sz w:val="28"/>
          <w:szCs w:val="28"/>
        </w:rPr>
        <w:t>.........................................</w:t>
      </w:r>
      <w:r w:rsidR="003A3F9C">
        <w:rPr>
          <w:rFonts w:ascii="仿宋_GB2312" w:eastAsia="仿宋_GB2312" w:hint="eastAsia"/>
          <w:sz w:val="28"/>
          <w:szCs w:val="28"/>
        </w:rPr>
        <w:t>8</w:t>
      </w:r>
      <w:r w:rsidRPr="001845CB">
        <w:rPr>
          <w:rFonts w:ascii="仿宋_GB2312" w:eastAsia="仿宋_GB2312"/>
          <w:sz w:val="28"/>
          <w:szCs w:val="28"/>
        </w:rPr>
        <w:t xml:space="preserve"> </w:t>
      </w:r>
    </w:p>
    <w:p w:rsidR="001845CB" w:rsidRPr="001845CB" w:rsidRDefault="001845CB"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（三）毕业生就业</w:t>
      </w:r>
      <w:r w:rsidRPr="001845CB">
        <w:rPr>
          <w:rFonts w:ascii="仿宋_GB2312" w:eastAsia="仿宋_GB2312"/>
          <w:sz w:val="28"/>
          <w:szCs w:val="28"/>
        </w:rPr>
        <w:t>.........................................</w:t>
      </w:r>
      <w:r w:rsidR="003A3F9C">
        <w:rPr>
          <w:rFonts w:ascii="仿宋_GB2312" w:eastAsia="仿宋_GB2312" w:hint="eastAsia"/>
          <w:sz w:val="28"/>
          <w:szCs w:val="28"/>
        </w:rPr>
        <w:t>9</w:t>
      </w:r>
      <w:r w:rsidRPr="001845CB">
        <w:rPr>
          <w:rFonts w:ascii="仿宋_GB2312" w:eastAsia="仿宋_GB2312"/>
          <w:sz w:val="28"/>
          <w:szCs w:val="28"/>
        </w:rPr>
        <w:t xml:space="preserve"> </w:t>
      </w:r>
    </w:p>
    <w:p w:rsidR="001845CB" w:rsidRDefault="001845CB" w:rsidP="001845CB">
      <w:pPr>
        <w:autoSpaceDE w:val="0"/>
        <w:autoSpaceDN w:val="0"/>
        <w:adjustRightInd w:val="0"/>
        <w:jc w:val="left"/>
        <w:rPr>
          <w:rFonts w:ascii="仿宋_GB2312" w:eastAsia="仿宋_GB2312" w:hint="eastAsia"/>
          <w:sz w:val="28"/>
          <w:szCs w:val="28"/>
        </w:rPr>
      </w:pPr>
      <w:r w:rsidRPr="001845CB">
        <w:rPr>
          <w:rFonts w:ascii="仿宋_GB2312" w:eastAsia="仿宋_GB2312" w:hint="eastAsia"/>
          <w:sz w:val="28"/>
          <w:szCs w:val="28"/>
        </w:rPr>
        <w:t>（四）就业流向</w:t>
      </w:r>
      <w:r w:rsidRPr="001845CB">
        <w:rPr>
          <w:rFonts w:ascii="仿宋_GB2312" w:eastAsia="仿宋_GB2312"/>
          <w:sz w:val="28"/>
          <w:szCs w:val="28"/>
        </w:rPr>
        <w:t>..........................................</w:t>
      </w:r>
      <w:r w:rsidRPr="001845CB">
        <w:rPr>
          <w:rFonts w:ascii="仿宋_GB2312" w:eastAsia="仿宋_GB2312" w:hint="eastAsia"/>
          <w:sz w:val="28"/>
          <w:szCs w:val="28"/>
        </w:rPr>
        <w:t>１１</w:t>
      </w:r>
      <w:r w:rsidRPr="001845CB">
        <w:rPr>
          <w:rFonts w:ascii="仿宋_GB2312" w:eastAsia="仿宋_GB2312"/>
          <w:sz w:val="28"/>
          <w:szCs w:val="28"/>
        </w:rPr>
        <w:t xml:space="preserve"> </w:t>
      </w:r>
    </w:p>
    <w:p w:rsidR="009D3F5C" w:rsidRPr="001845CB" w:rsidRDefault="009D3F5C"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w:t>
      </w:r>
      <w:r>
        <w:rPr>
          <w:rFonts w:ascii="仿宋_GB2312" w:eastAsia="仿宋_GB2312" w:hint="eastAsia"/>
          <w:sz w:val="28"/>
          <w:szCs w:val="28"/>
        </w:rPr>
        <w:t>五</w:t>
      </w:r>
      <w:r w:rsidRPr="001845CB">
        <w:rPr>
          <w:rFonts w:ascii="仿宋_GB2312" w:eastAsia="仿宋_GB2312" w:hint="eastAsia"/>
          <w:sz w:val="28"/>
          <w:szCs w:val="28"/>
        </w:rPr>
        <w:t>）</w:t>
      </w:r>
      <w:r>
        <w:rPr>
          <w:rFonts w:ascii="仿宋_GB2312" w:eastAsia="仿宋_GB2312" w:hint="eastAsia"/>
          <w:sz w:val="28"/>
          <w:szCs w:val="28"/>
        </w:rPr>
        <w:t>离校后毕业生的就业跟踪情况</w:t>
      </w:r>
      <w:r w:rsidRPr="001845CB">
        <w:rPr>
          <w:rFonts w:ascii="仿宋_GB2312" w:eastAsia="仿宋_GB2312"/>
          <w:sz w:val="28"/>
          <w:szCs w:val="28"/>
        </w:rPr>
        <w:t>.........</w:t>
      </w:r>
      <w:r w:rsidRPr="009D3F5C">
        <w:rPr>
          <w:rFonts w:ascii="仿宋_GB2312" w:eastAsia="仿宋_GB2312"/>
          <w:sz w:val="28"/>
          <w:szCs w:val="28"/>
        </w:rPr>
        <w:t xml:space="preserve"> </w:t>
      </w:r>
      <w:r w:rsidRPr="001845CB">
        <w:rPr>
          <w:rFonts w:ascii="仿宋_GB2312" w:eastAsia="仿宋_GB2312"/>
          <w:sz w:val="28"/>
          <w:szCs w:val="28"/>
        </w:rPr>
        <w:t>....</w:t>
      </w:r>
      <w:r w:rsidRPr="009D3F5C">
        <w:rPr>
          <w:rFonts w:ascii="仿宋_GB2312" w:eastAsia="仿宋_GB2312"/>
          <w:sz w:val="28"/>
          <w:szCs w:val="28"/>
        </w:rPr>
        <w:t xml:space="preserve"> </w:t>
      </w:r>
      <w:r w:rsidRPr="001845CB">
        <w:rPr>
          <w:rFonts w:ascii="仿宋_GB2312" w:eastAsia="仿宋_GB2312"/>
          <w:sz w:val="28"/>
          <w:szCs w:val="28"/>
        </w:rPr>
        <w:t>.........</w:t>
      </w:r>
      <w:r w:rsidRPr="001845CB">
        <w:rPr>
          <w:rFonts w:ascii="仿宋_GB2312" w:eastAsia="仿宋_GB2312" w:hint="eastAsia"/>
          <w:sz w:val="28"/>
          <w:szCs w:val="28"/>
        </w:rPr>
        <w:t>１</w:t>
      </w:r>
      <w:r>
        <w:rPr>
          <w:rFonts w:ascii="仿宋_GB2312" w:eastAsia="仿宋_GB2312" w:hint="eastAsia"/>
          <w:sz w:val="28"/>
          <w:szCs w:val="28"/>
        </w:rPr>
        <w:t>3</w:t>
      </w:r>
    </w:p>
    <w:p w:rsidR="001845CB" w:rsidRPr="001845CB" w:rsidRDefault="001845CB"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二、</w:t>
      </w:r>
      <w:r w:rsidRPr="001845CB">
        <w:rPr>
          <w:rFonts w:ascii="仿宋_GB2312" w:eastAsia="仿宋_GB2312"/>
          <w:sz w:val="28"/>
          <w:szCs w:val="28"/>
        </w:rPr>
        <w:t xml:space="preserve"> </w:t>
      </w:r>
      <w:r w:rsidRPr="001845CB">
        <w:rPr>
          <w:rFonts w:ascii="仿宋_GB2312" w:eastAsia="仿宋_GB2312" w:hint="eastAsia"/>
          <w:sz w:val="28"/>
          <w:szCs w:val="28"/>
        </w:rPr>
        <w:t>毕业生就业工作主要举措</w:t>
      </w:r>
      <w:r w:rsidRPr="001845CB">
        <w:rPr>
          <w:rFonts w:ascii="仿宋_GB2312" w:eastAsia="仿宋_GB2312"/>
          <w:sz w:val="28"/>
          <w:szCs w:val="28"/>
        </w:rPr>
        <w:t xml:space="preserve"> .........................</w:t>
      </w:r>
      <w:r w:rsidR="002420CD" w:rsidRPr="001845CB">
        <w:rPr>
          <w:rFonts w:ascii="仿宋_GB2312" w:eastAsia="仿宋_GB2312"/>
          <w:sz w:val="28"/>
          <w:szCs w:val="28"/>
        </w:rPr>
        <w:t>..</w:t>
      </w:r>
      <w:r w:rsidR="002420CD">
        <w:rPr>
          <w:rFonts w:ascii="仿宋_GB2312" w:eastAsia="仿宋_GB2312" w:hint="eastAsia"/>
          <w:sz w:val="28"/>
          <w:szCs w:val="28"/>
        </w:rPr>
        <w:t xml:space="preserve"> </w:t>
      </w:r>
      <w:r w:rsidRPr="001845CB">
        <w:rPr>
          <w:rFonts w:ascii="仿宋_GB2312" w:eastAsia="仿宋_GB2312" w:hint="eastAsia"/>
          <w:sz w:val="28"/>
          <w:szCs w:val="28"/>
        </w:rPr>
        <w:t>１３</w:t>
      </w:r>
      <w:r w:rsidRPr="001845CB">
        <w:rPr>
          <w:rFonts w:ascii="仿宋_GB2312" w:eastAsia="仿宋_GB2312"/>
          <w:sz w:val="28"/>
          <w:szCs w:val="28"/>
        </w:rPr>
        <w:t xml:space="preserve"> </w:t>
      </w:r>
    </w:p>
    <w:p w:rsidR="001845CB" w:rsidRPr="001845CB" w:rsidRDefault="001845CB"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（一）加强组织领导，形成校院两级就业管理机制</w:t>
      </w:r>
      <w:r w:rsidRPr="001845CB">
        <w:rPr>
          <w:rFonts w:ascii="仿宋_GB2312" w:eastAsia="仿宋_GB2312"/>
          <w:sz w:val="28"/>
          <w:szCs w:val="28"/>
        </w:rPr>
        <w:t xml:space="preserve"> .....</w:t>
      </w:r>
      <w:r w:rsidR="002420CD">
        <w:rPr>
          <w:rFonts w:ascii="仿宋_GB2312" w:eastAsia="仿宋_GB2312"/>
          <w:sz w:val="28"/>
          <w:szCs w:val="28"/>
        </w:rPr>
        <w:t>..</w:t>
      </w:r>
      <w:r w:rsidRPr="001845CB">
        <w:rPr>
          <w:rFonts w:ascii="仿宋_GB2312" w:eastAsia="仿宋_GB2312"/>
          <w:sz w:val="28"/>
          <w:szCs w:val="28"/>
        </w:rPr>
        <w:t>....</w:t>
      </w:r>
      <w:r w:rsidRPr="001845CB">
        <w:rPr>
          <w:rFonts w:ascii="仿宋_GB2312" w:eastAsia="仿宋_GB2312" w:hint="eastAsia"/>
          <w:sz w:val="28"/>
          <w:szCs w:val="28"/>
        </w:rPr>
        <w:t>１３</w:t>
      </w:r>
      <w:r w:rsidRPr="001845CB">
        <w:rPr>
          <w:rFonts w:ascii="仿宋_GB2312" w:eastAsia="仿宋_GB2312"/>
          <w:sz w:val="28"/>
          <w:szCs w:val="28"/>
        </w:rPr>
        <w:t xml:space="preserve"> </w:t>
      </w:r>
    </w:p>
    <w:p w:rsidR="001845CB" w:rsidRPr="001845CB" w:rsidRDefault="001845CB"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（二）落实三个保障，加强培训，确保就业工作顺利开展</w:t>
      </w:r>
      <w:r w:rsidRPr="001845CB">
        <w:rPr>
          <w:rFonts w:ascii="仿宋_GB2312" w:eastAsia="仿宋_GB2312"/>
          <w:sz w:val="28"/>
          <w:szCs w:val="28"/>
        </w:rPr>
        <w:t xml:space="preserve"> </w:t>
      </w:r>
      <w:r>
        <w:rPr>
          <w:rFonts w:ascii="仿宋_GB2312" w:eastAsia="仿宋_GB2312"/>
          <w:sz w:val="28"/>
          <w:szCs w:val="28"/>
        </w:rPr>
        <w:t>.</w:t>
      </w:r>
      <w:r w:rsidRPr="001845CB">
        <w:rPr>
          <w:rFonts w:ascii="仿宋_GB2312" w:eastAsia="仿宋_GB2312"/>
          <w:sz w:val="28"/>
          <w:szCs w:val="28"/>
        </w:rPr>
        <w:t>..</w:t>
      </w:r>
      <w:r w:rsidR="002420CD">
        <w:rPr>
          <w:rFonts w:ascii="仿宋_GB2312" w:eastAsia="仿宋_GB2312"/>
          <w:sz w:val="28"/>
          <w:szCs w:val="28"/>
        </w:rPr>
        <w:t>..</w:t>
      </w:r>
      <w:r w:rsidRPr="001845CB">
        <w:rPr>
          <w:rFonts w:ascii="仿宋_GB2312" w:eastAsia="仿宋_GB2312" w:hint="eastAsia"/>
          <w:sz w:val="28"/>
          <w:szCs w:val="28"/>
        </w:rPr>
        <w:t>１</w:t>
      </w:r>
      <w:r w:rsidR="00AB59D0">
        <w:rPr>
          <w:rFonts w:ascii="仿宋_GB2312" w:eastAsia="仿宋_GB2312" w:hint="eastAsia"/>
          <w:sz w:val="28"/>
          <w:szCs w:val="28"/>
        </w:rPr>
        <w:t>3</w:t>
      </w:r>
      <w:r w:rsidRPr="001845CB">
        <w:rPr>
          <w:rFonts w:ascii="仿宋_GB2312" w:eastAsia="仿宋_GB2312"/>
          <w:sz w:val="28"/>
          <w:szCs w:val="28"/>
        </w:rPr>
        <w:t xml:space="preserve"> </w:t>
      </w:r>
    </w:p>
    <w:p w:rsidR="001845CB" w:rsidRPr="001845CB" w:rsidRDefault="001845CB"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（三）积极引导鼓励毕业生到城乡基层、中小企业、中西部地区和艰苦边远地区就业</w:t>
      </w:r>
      <w:r w:rsidRPr="001845CB">
        <w:rPr>
          <w:rFonts w:ascii="仿宋_GB2312" w:eastAsia="仿宋_GB2312"/>
          <w:sz w:val="28"/>
          <w:szCs w:val="28"/>
        </w:rPr>
        <w:t xml:space="preserve">.................................... </w:t>
      </w:r>
      <w:r>
        <w:rPr>
          <w:rFonts w:ascii="仿宋_GB2312" w:eastAsia="仿宋_GB2312"/>
          <w:sz w:val="28"/>
          <w:szCs w:val="28"/>
        </w:rPr>
        <w:t>.........</w:t>
      </w:r>
      <w:r w:rsidRPr="001845CB">
        <w:rPr>
          <w:rFonts w:ascii="仿宋_GB2312" w:eastAsia="仿宋_GB2312" w:hint="eastAsia"/>
          <w:sz w:val="28"/>
          <w:szCs w:val="28"/>
        </w:rPr>
        <w:t>１</w:t>
      </w:r>
      <w:r w:rsidR="00AB59D0">
        <w:rPr>
          <w:rFonts w:ascii="仿宋_GB2312" w:eastAsia="仿宋_GB2312" w:hint="eastAsia"/>
          <w:sz w:val="28"/>
          <w:szCs w:val="28"/>
        </w:rPr>
        <w:t>4</w:t>
      </w:r>
      <w:r w:rsidRPr="001845CB">
        <w:rPr>
          <w:rFonts w:ascii="仿宋_GB2312" w:eastAsia="仿宋_GB2312"/>
          <w:sz w:val="28"/>
          <w:szCs w:val="28"/>
        </w:rPr>
        <w:t xml:space="preserve"> </w:t>
      </w:r>
    </w:p>
    <w:p w:rsidR="001845CB" w:rsidRPr="001845CB" w:rsidRDefault="001845CB"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（四）建立和完善毕业生就业指导服务体系</w:t>
      </w:r>
      <w:r w:rsidRPr="001845CB">
        <w:rPr>
          <w:rFonts w:ascii="仿宋_GB2312" w:eastAsia="仿宋_GB2312"/>
          <w:sz w:val="28"/>
          <w:szCs w:val="28"/>
        </w:rPr>
        <w:t xml:space="preserve"> ............</w:t>
      </w:r>
      <w:r w:rsidR="002420CD">
        <w:rPr>
          <w:rFonts w:ascii="仿宋_GB2312" w:eastAsia="仿宋_GB2312"/>
          <w:sz w:val="28"/>
          <w:szCs w:val="28"/>
        </w:rPr>
        <w:t>.....</w:t>
      </w:r>
      <w:r w:rsidRPr="001845CB">
        <w:rPr>
          <w:rFonts w:ascii="仿宋_GB2312" w:eastAsia="仿宋_GB2312" w:hint="eastAsia"/>
          <w:sz w:val="28"/>
          <w:szCs w:val="28"/>
        </w:rPr>
        <w:t>１</w:t>
      </w:r>
      <w:r w:rsidR="00AB59D0">
        <w:rPr>
          <w:rFonts w:ascii="仿宋_GB2312" w:eastAsia="仿宋_GB2312" w:hint="eastAsia"/>
          <w:sz w:val="28"/>
          <w:szCs w:val="28"/>
        </w:rPr>
        <w:t>4</w:t>
      </w:r>
      <w:r w:rsidRPr="001845CB">
        <w:rPr>
          <w:rFonts w:ascii="仿宋_GB2312" w:eastAsia="仿宋_GB2312"/>
          <w:sz w:val="28"/>
          <w:szCs w:val="28"/>
        </w:rPr>
        <w:t xml:space="preserve"> </w:t>
      </w:r>
    </w:p>
    <w:p w:rsidR="001845CB" w:rsidRPr="001845CB" w:rsidRDefault="001845CB"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（五）结对帮扶，促进就业困难毕业生就业</w:t>
      </w:r>
      <w:r w:rsidRPr="001845CB">
        <w:rPr>
          <w:rFonts w:ascii="仿宋_GB2312" w:eastAsia="仿宋_GB2312"/>
          <w:sz w:val="28"/>
          <w:szCs w:val="28"/>
        </w:rPr>
        <w:t xml:space="preserve"> ...........</w:t>
      </w:r>
      <w:r w:rsidR="002420CD">
        <w:rPr>
          <w:rFonts w:ascii="仿宋_GB2312" w:eastAsia="仿宋_GB2312"/>
          <w:sz w:val="28"/>
          <w:szCs w:val="28"/>
        </w:rPr>
        <w:t>......</w:t>
      </w:r>
      <w:r w:rsidRPr="001845CB">
        <w:rPr>
          <w:rFonts w:ascii="仿宋_GB2312" w:eastAsia="仿宋_GB2312" w:hint="eastAsia"/>
          <w:sz w:val="28"/>
          <w:szCs w:val="28"/>
        </w:rPr>
        <w:t>１</w:t>
      </w:r>
      <w:r w:rsidR="00AB59D0">
        <w:rPr>
          <w:rFonts w:ascii="仿宋_GB2312" w:eastAsia="仿宋_GB2312" w:hint="eastAsia"/>
          <w:sz w:val="28"/>
          <w:szCs w:val="28"/>
        </w:rPr>
        <w:t>5</w:t>
      </w:r>
      <w:r w:rsidRPr="001845CB">
        <w:rPr>
          <w:rFonts w:ascii="仿宋_GB2312" w:eastAsia="仿宋_GB2312"/>
          <w:sz w:val="28"/>
          <w:szCs w:val="28"/>
        </w:rPr>
        <w:t xml:space="preserve"> </w:t>
      </w:r>
    </w:p>
    <w:p w:rsidR="001845CB" w:rsidRPr="001845CB" w:rsidRDefault="001845CB"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w:t>
      </w:r>
      <w:r w:rsidR="005E06FB">
        <w:rPr>
          <w:rFonts w:ascii="仿宋_GB2312" w:eastAsia="仿宋_GB2312" w:hint="eastAsia"/>
          <w:sz w:val="28"/>
          <w:szCs w:val="28"/>
        </w:rPr>
        <w:t>六</w:t>
      </w:r>
      <w:r w:rsidRPr="001845CB">
        <w:rPr>
          <w:rFonts w:ascii="仿宋_GB2312" w:eastAsia="仿宋_GB2312" w:hint="eastAsia"/>
          <w:sz w:val="28"/>
          <w:szCs w:val="28"/>
        </w:rPr>
        <w:t>）影响毕业生择业的因素分析</w:t>
      </w:r>
      <w:r w:rsidRPr="001845CB">
        <w:rPr>
          <w:rFonts w:ascii="仿宋_GB2312" w:eastAsia="仿宋_GB2312"/>
          <w:sz w:val="28"/>
          <w:szCs w:val="28"/>
        </w:rPr>
        <w:t xml:space="preserve"> ........................</w:t>
      </w:r>
      <w:r w:rsidR="002420CD">
        <w:rPr>
          <w:rFonts w:ascii="仿宋_GB2312" w:eastAsia="仿宋_GB2312" w:hint="eastAsia"/>
          <w:sz w:val="28"/>
          <w:szCs w:val="28"/>
        </w:rPr>
        <w:t xml:space="preserve"> </w:t>
      </w:r>
      <w:r w:rsidR="00AB59D0">
        <w:rPr>
          <w:rFonts w:ascii="仿宋_GB2312" w:eastAsia="仿宋_GB2312" w:hint="eastAsia"/>
          <w:sz w:val="28"/>
          <w:szCs w:val="28"/>
        </w:rPr>
        <w:t>18</w:t>
      </w:r>
      <w:r w:rsidRPr="001845CB">
        <w:rPr>
          <w:rFonts w:ascii="仿宋_GB2312" w:eastAsia="仿宋_GB2312"/>
          <w:sz w:val="28"/>
          <w:szCs w:val="28"/>
        </w:rPr>
        <w:t xml:space="preserve"> </w:t>
      </w:r>
    </w:p>
    <w:p w:rsidR="001845CB" w:rsidRPr="001845CB" w:rsidRDefault="009F0EB6" w:rsidP="001845CB">
      <w:pPr>
        <w:pStyle w:val="Default"/>
        <w:rPr>
          <w:rFonts w:ascii="仿宋_GB2312" w:eastAsia="仿宋_GB2312" w:cs="Times New Roman"/>
          <w:color w:val="auto"/>
          <w:kern w:val="2"/>
          <w:sz w:val="28"/>
          <w:szCs w:val="28"/>
        </w:rPr>
      </w:pPr>
      <w:r>
        <w:rPr>
          <w:rFonts w:ascii="仿宋_GB2312" w:eastAsia="仿宋_GB2312" w:cs="Times New Roman" w:hint="eastAsia"/>
          <w:color w:val="auto"/>
          <w:kern w:val="2"/>
          <w:sz w:val="28"/>
          <w:szCs w:val="28"/>
        </w:rPr>
        <w:t>三</w:t>
      </w:r>
      <w:r w:rsidR="001845CB" w:rsidRPr="001845CB">
        <w:rPr>
          <w:rFonts w:ascii="仿宋_GB2312" w:eastAsia="仿宋_GB2312" w:cs="Times New Roman" w:hint="eastAsia"/>
          <w:color w:val="auto"/>
          <w:kern w:val="2"/>
          <w:sz w:val="28"/>
          <w:szCs w:val="28"/>
        </w:rPr>
        <w:t>、</w:t>
      </w:r>
      <w:r w:rsidR="001845CB" w:rsidRPr="001845CB">
        <w:rPr>
          <w:rFonts w:ascii="仿宋_GB2312" w:eastAsia="仿宋_GB2312" w:cs="Times New Roman"/>
          <w:color w:val="auto"/>
          <w:kern w:val="2"/>
          <w:sz w:val="28"/>
          <w:szCs w:val="28"/>
        </w:rPr>
        <w:t xml:space="preserve"> </w:t>
      </w:r>
      <w:r w:rsidR="001845CB" w:rsidRPr="001845CB">
        <w:rPr>
          <w:rFonts w:ascii="仿宋_GB2312" w:eastAsia="仿宋_GB2312" w:cs="Times New Roman" w:hint="eastAsia"/>
          <w:color w:val="auto"/>
          <w:kern w:val="2"/>
          <w:sz w:val="28"/>
          <w:szCs w:val="28"/>
        </w:rPr>
        <w:t>毕业生就业对教育教学的反馈</w:t>
      </w:r>
      <w:r w:rsidR="001845CB" w:rsidRPr="001845CB">
        <w:rPr>
          <w:rFonts w:ascii="仿宋_GB2312" w:eastAsia="仿宋_GB2312" w:cs="Times New Roman"/>
          <w:color w:val="auto"/>
          <w:kern w:val="2"/>
          <w:sz w:val="28"/>
          <w:szCs w:val="28"/>
        </w:rPr>
        <w:t xml:space="preserve"> ................... </w:t>
      </w:r>
      <w:r w:rsidR="002420CD">
        <w:rPr>
          <w:rFonts w:ascii="仿宋_GB2312" w:eastAsia="仿宋_GB2312" w:cs="Times New Roman" w:hint="eastAsia"/>
          <w:color w:val="auto"/>
          <w:kern w:val="2"/>
          <w:sz w:val="28"/>
          <w:szCs w:val="28"/>
        </w:rPr>
        <w:t xml:space="preserve">  </w:t>
      </w:r>
      <w:r w:rsidR="00AB59D0">
        <w:rPr>
          <w:rFonts w:ascii="仿宋_GB2312" w:eastAsia="仿宋_GB2312" w:cs="Times New Roman" w:hint="eastAsia"/>
          <w:color w:val="auto"/>
          <w:kern w:val="2"/>
          <w:sz w:val="28"/>
          <w:szCs w:val="28"/>
        </w:rPr>
        <w:t>19</w:t>
      </w:r>
      <w:r w:rsidR="001845CB" w:rsidRPr="001845CB">
        <w:rPr>
          <w:rFonts w:ascii="仿宋_GB2312" w:eastAsia="仿宋_GB2312" w:cs="Times New Roman"/>
          <w:color w:val="auto"/>
          <w:kern w:val="2"/>
          <w:sz w:val="28"/>
          <w:szCs w:val="28"/>
        </w:rPr>
        <w:t xml:space="preserve"> </w:t>
      </w:r>
    </w:p>
    <w:p w:rsidR="001845CB" w:rsidRPr="001845CB" w:rsidRDefault="001845CB"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（一）对招生和专业设置的反馈</w:t>
      </w:r>
      <w:r w:rsidRPr="001845CB">
        <w:rPr>
          <w:rFonts w:ascii="仿宋_GB2312" w:eastAsia="仿宋_GB2312"/>
          <w:sz w:val="28"/>
          <w:szCs w:val="28"/>
        </w:rPr>
        <w:t xml:space="preserve"> ..........</w:t>
      </w:r>
      <w:r w:rsidR="002420CD">
        <w:rPr>
          <w:rFonts w:ascii="仿宋_GB2312" w:eastAsia="仿宋_GB2312"/>
          <w:sz w:val="28"/>
          <w:szCs w:val="28"/>
        </w:rPr>
        <w:t>...............</w:t>
      </w:r>
      <w:r w:rsidR="00AB59D0">
        <w:rPr>
          <w:rFonts w:ascii="仿宋_GB2312" w:eastAsia="仿宋_GB2312" w:hint="eastAsia"/>
          <w:sz w:val="28"/>
          <w:szCs w:val="28"/>
        </w:rPr>
        <w:t>20</w:t>
      </w:r>
      <w:r w:rsidRPr="001845CB">
        <w:rPr>
          <w:rFonts w:ascii="仿宋_GB2312" w:eastAsia="仿宋_GB2312"/>
          <w:sz w:val="28"/>
          <w:szCs w:val="28"/>
        </w:rPr>
        <w:t xml:space="preserve"> </w:t>
      </w:r>
    </w:p>
    <w:p w:rsidR="001845CB" w:rsidRPr="001845CB" w:rsidRDefault="001845CB"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（二）对人才培养的反馈</w:t>
      </w:r>
      <w:r w:rsidRPr="001845CB">
        <w:rPr>
          <w:rFonts w:ascii="仿宋_GB2312" w:eastAsia="仿宋_GB2312"/>
          <w:sz w:val="28"/>
          <w:szCs w:val="28"/>
        </w:rPr>
        <w:t xml:space="preserve"> ...............</w:t>
      </w:r>
      <w:r w:rsidR="002420CD">
        <w:rPr>
          <w:rFonts w:ascii="仿宋_GB2312" w:eastAsia="仿宋_GB2312"/>
          <w:sz w:val="28"/>
          <w:szCs w:val="28"/>
        </w:rPr>
        <w:t>................</w:t>
      </w:r>
      <w:r w:rsidR="00AB59D0">
        <w:rPr>
          <w:rFonts w:ascii="仿宋_GB2312" w:eastAsia="仿宋_GB2312" w:hint="eastAsia"/>
          <w:sz w:val="28"/>
          <w:szCs w:val="28"/>
        </w:rPr>
        <w:t>20</w:t>
      </w:r>
      <w:r w:rsidRPr="001845CB">
        <w:rPr>
          <w:rFonts w:ascii="仿宋_GB2312" w:eastAsia="仿宋_GB2312"/>
          <w:sz w:val="28"/>
          <w:szCs w:val="28"/>
        </w:rPr>
        <w:t xml:space="preserve"> </w:t>
      </w:r>
    </w:p>
    <w:p w:rsidR="001845CB" w:rsidRPr="001845CB" w:rsidRDefault="001845CB"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（三）对创业创新教育和大学生自主创业的反馈</w:t>
      </w:r>
      <w:r w:rsidRPr="001845CB">
        <w:rPr>
          <w:rFonts w:ascii="仿宋_GB2312" w:eastAsia="仿宋_GB2312"/>
          <w:sz w:val="28"/>
          <w:szCs w:val="28"/>
        </w:rPr>
        <w:t xml:space="preserve"> </w:t>
      </w:r>
      <w:r>
        <w:rPr>
          <w:rFonts w:ascii="仿宋_GB2312" w:eastAsia="仿宋_GB2312"/>
          <w:sz w:val="28"/>
          <w:szCs w:val="28"/>
        </w:rPr>
        <w:t>.......</w:t>
      </w:r>
      <w:r w:rsidRPr="001845CB">
        <w:rPr>
          <w:rFonts w:ascii="仿宋_GB2312" w:eastAsia="仿宋_GB2312"/>
          <w:sz w:val="28"/>
          <w:szCs w:val="28"/>
        </w:rPr>
        <w:t>....</w:t>
      </w:r>
      <w:r w:rsidR="00AB59D0">
        <w:rPr>
          <w:rFonts w:ascii="仿宋_GB2312" w:eastAsia="仿宋_GB2312" w:hint="eastAsia"/>
          <w:sz w:val="28"/>
          <w:szCs w:val="28"/>
        </w:rPr>
        <w:t>20</w:t>
      </w:r>
    </w:p>
    <w:p w:rsidR="001845CB" w:rsidRPr="001845CB" w:rsidRDefault="001845CB" w:rsidP="001845CB">
      <w:pPr>
        <w:autoSpaceDE w:val="0"/>
        <w:autoSpaceDN w:val="0"/>
        <w:adjustRightInd w:val="0"/>
        <w:jc w:val="left"/>
        <w:rPr>
          <w:rFonts w:ascii="仿宋_GB2312" w:eastAsia="仿宋_GB2312"/>
          <w:sz w:val="28"/>
          <w:szCs w:val="28"/>
        </w:rPr>
      </w:pPr>
      <w:r w:rsidRPr="001845CB">
        <w:rPr>
          <w:rFonts w:ascii="仿宋_GB2312" w:eastAsia="仿宋_GB2312" w:hint="eastAsia"/>
          <w:sz w:val="28"/>
          <w:szCs w:val="28"/>
        </w:rPr>
        <w:t>（四）对就业服务的反馈</w:t>
      </w:r>
      <w:r w:rsidRPr="001845CB">
        <w:rPr>
          <w:rFonts w:ascii="仿宋_GB2312" w:eastAsia="仿宋_GB2312"/>
          <w:sz w:val="28"/>
          <w:szCs w:val="28"/>
        </w:rPr>
        <w:t xml:space="preserve"> .......</w:t>
      </w:r>
      <w:r w:rsidR="002420CD">
        <w:rPr>
          <w:rFonts w:ascii="仿宋_GB2312" w:eastAsia="仿宋_GB2312"/>
          <w:sz w:val="28"/>
          <w:szCs w:val="28"/>
        </w:rPr>
        <w:t>........................</w:t>
      </w:r>
      <w:r w:rsidR="00AB59D0">
        <w:rPr>
          <w:rFonts w:ascii="仿宋_GB2312" w:eastAsia="仿宋_GB2312" w:hint="eastAsia"/>
          <w:sz w:val="28"/>
          <w:szCs w:val="28"/>
        </w:rPr>
        <w:t>21</w:t>
      </w:r>
    </w:p>
    <w:p w:rsidR="0006058A" w:rsidRDefault="0006058A" w:rsidP="008B1677">
      <w:pPr>
        <w:autoSpaceDE w:val="0"/>
        <w:autoSpaceDN w:val="0"/>
        <w:adjustRightInd w:val="0"/>
        <w:jc w:val="left"/>
        <w:rPr>
          <w:rFonts w:ascii="微软雅黑" w:eastAsia="微软雅黑" w:cs="微软雅黑" w:hint="eastAsia"/>
          <w:b/>
          <w:bCs/>
          <w:color w:val="000000"/>
          <w:kern w:val="0"/>
          <w:sz w:val="44"/>
          <w:szCs w:val="44"/>
        </w:rPr>
      </w:pPr>
    </w:p>
    <w:p w:rsidR="008B1677" w:rsidRPr="008B1677" w:rsidRDefault="008B1677" w:rsidP="008B1677">
      <w:pPr>
        <w:autoSpaceDE w:val="0"/>
        <w:autoSpaceDN w:val="0"/>
        <w:adjustRightInd w:val="0"/>
        <w:jc w:val="left"/>
        <w:rPr>
          <w:rFonts w:ascii="微软雅黑" w:eastAsia="微软雅黑" w:cs="微软雅黑"/>
          <w:color w:val="000000"/>
          <w:kern w:val="0"/>
          <w:sz w:val="44"/>
          <w:szCs w:val="44"/>
        </w:rPr>
      </w:pPr>
      <w:r w:rsidRPr="008B1677">
        <w:rPr>
          <w:rFonts w:ascii="微软雅黑" w:eastAsia="微软雅黑" w:cs="微软雅黑" w:hint="eastAsia"/>
          <w:b/>
          <w:bCs/>
          <w:color w:val="000000"/>
          <w:kern w:val="0"/>
          <w:sz w:val="44"/>
          <w:szCs w:val="44"/>
        </w:rPr>
        <w:lastRenderedPageBreak/>
        <w:t>一、</w:t>
      </w:r>
      <w:r w:rsidRPr="008B1677">
        <w:rPr>
          <w:rFonts w:ascii="微软雅黑" w:eastAsia="微软雅黑" w:cs="微软雅黑"/>
          <w:b/>
          <w:bCs/>
          <w:color w:val="000000"/>
          <w:kern w:val="0"/>
          <w:sz w:val="44"/>
          <w:szCs w:val="44"/>
        </w:rPr>
        <w:t xml:space="preserve"> </w:t>
      </w:r>
      <w:r w:rsidRPr="008B1677">
        <w:rPr>
          <w:rFonts w:ascii="微软雅黑" w:eastAsia="微软雅黑" w:cs="微软雅黑" w:hint="eastAsia"/>
          <w:b/>
          <w:bCs/>
          <w:color w:val="000000"/>
          <w:kern w:val="0"/>
          <w:sz w:val="44"/>
          <w:szCs w:val="44"/>
        </w:rPr>
        <w:t>基本情况</w:t>
      </w:r>
      <w:r w:rsidRPr="008B1677">
        <w:rPr>
          <w:rFonts w:ascii="微软雅黑" w:eastAsia="微软雅黑" w:cs="微软雅黑"/>
          <w:b/>
          <w:bCs/>
          <w:color w:val="000000"/>
          <w:kern w:val="0"/>
          <w:sz w:val="44"/>
          <w:szCs w:val="44"/>
        </w:rPr>
        <w:t xml:space="preserve"> </w:t>
      </w:r>
    </w:p>
    <w:p w:rsidR="008B1677" w:rsidRPr="008B1677" w:rsidRDefault="008B1677" w:rsidP="008B1677">
      <w:pPr>
        <w:autoSpaceDE w:val="0"/>
        <w:autoSpaceDN w:val="0"/>
        <w:adjustRightInd w:val="0"/>
        <w:jc w:val="left"/>
        <w:rPr>
          <w:rFonts w:ascii="微软雅黑" w:eastAsia="微软雅黑" w:cs="微软雅黑"/>
          <w:color w:val="000000"/>
          <w:kern w:val="0"/>
          <w:sz w:val="32"/>
          <w:szCs w:val="32"/>
        </w:rPr>
      </w:pPr>
      <w:r w:rsidRPr="008B1677">
        <w:rPr>
          <w:rFonts w:ascii="微软雅黑" w:eastAsia="微软雅黑" w:cs="微软雅黑" w:hint="eastAsia"/>
          <w:b/>
          <w:bCs/>
          <w:color w:val="000000"/>
          <w:kern w:val="0"/>
          <w:sz w:val="32"/>
          <w:szCs w:val="32"/>
        </w:rPr>
        <w:t>（一）毕业生规模</w:t>
      </w:r>
      <w:r w:rsidRPr="008B1677">
        <w:rPr>
          <w:rFonts w:ascii="微软雅黑" w:eastAsia="微软雅黑" w:cs="微软雅黑"/>
          <w:b/>
          <w:bCs/>
          <w:color w:val="000000"/>
          <w:kern w:val="0"/>
          <w:sz w:val="32"/>
          <w:szCs w:val="32"/>
        </w:rPr>
        <w:t xml:space="preserve"> </w:t>
      </w:r>
    </w:p>
    <w:p w:rsidR="00ED2B6E" w:rsidRDefault="008B1677" w:rsidP="003A3F9C">
      <w:pPr>
        <w:ind w:firstLineChars="150" w:firstLine="420"/>
        <w:rPr>
          <w:rFonts w:ascii="仿宋_GB2312" w:eastAsia="仿宋_GB2312" w:hint="eastAsia"/>
          <w:sz w:val="28"/>
          <w:szCs w:val="28"/>
        </w:rPr>
      </w:pPr>
      <w:r w:rsidRPr="004C7B28">
        <w:rPr>
          <w:rFonts w:ascii="仿宋_GB2312" w:eastAsia="仿宋_GB2312"/>
          <w:sz w:val="28"/>
          <w:szCs w:val="28"/>
        </w:rPr>
        <w:t>201</w:t>
      </w:r>
      <w:r w:rsidRPr="004C7B28">
        <w:rPr>
          <w:rFonts w:ascii="仿宋_GB2312" w:eastAsia="仿宋_GB2312" w:hint="eastAsia"/>
          <w:sz w:val="28"/>
          <w:szCs w:val="28"/>
        </w:rPr>
        <w:t>5年我校共有毕业生</w:t>
      </w:r>
      <w:r w:rsidR="0043681F">
        <w:rPr>
          <w:rFonts w:ascii="仿宋_GB2312" w:eastAsia="仿宋_GB2312" w:hint="eastAsia"/>
          <w:sz w:val="28"/>
          <w:szCs w:val="28"/>
        </w:rPr>
        <w:t>709</w:t>
      </w:r>
      <w:r w:rsidRPr="004C7B28">
        <w:rPr>
          <w:rFonts w:ascii="仿宋_GB2312" w:eastAsia="仿宋_GB2312" w:hint="eastAsia"/>
          <w:sz w:val="28"/>
          <w:szCs w:val="28"/>
        </w:rPr>
        <w:t>人，比上年减少</w:t>
      </w:r>
      <w:r w:rsidR="002A5F99">
        <w:rPr>
          <w:rFonts w:ascii="仿宋_GB2312" w:eastAsia="仿宋_GB2312" w:hint="eastAsia"/>
          <w:sz w:val="28"/>
          <w:szCs w:val="28"/>
        </w:rPr>
        <w:t>481</w:t>
      </w:r>
      <w:r w:rsidRPr="004C7B28">
        <w:rPr>
          <w:rFonts w:ascii="仿宋_GB2312" w:eastAsia="仿宋_GB2312" w:hint="eastAsia"/>
          <w:sz w:val="28"/>
          <w:szCs w:val="28"/>
        </w:rPr>
        <w:t>人，降低比例</w:t>
      </w:r>
      <w:r w:rsidR="002A5F99">
        <w:rPr>
          <w:rFonts w:ascii="仿宋_GB2312" w:eastAsia="仿宋_GB2312" w:hint="eastAsia"/>
          <w:sz w:val="28"/>
          <w:szCs w:val="28"/>
        </w:rPr>
        <w:t>40.42</w:t>
      </w:r>
      <w:r w:rsidR="005821BF">
        <w:rPr>
          <w:rFonts w:ascii="仿宋_GB2312" w:eastAsia="仿宋_GB2312" w:hint="eastAsia"/>
          <w:sz w:val="28"/>
          <w:szCs w:val="28"/>
        </w:rPr>
        <w:t xml:space="preserve"> </w:t>
      </w:r>
      <w:r w:rsidRPr="004C7B28">
        <w:rPr>
          <w:rFonts w:ascii="仿宋_GB2312" w:eastAsia="仿宋_GB2312"/>
          <w:sz w:val="28"/>
          <w:szCs w:val="28"/>
        </w:rPr>
        <w:t>%</w:t>
      </w:r>
      <w:r w:rsidRPr="004C7B28">
        <w:rPr>
          <w:rFonts w:ascii="仿宋_GB2312" w:eastAsia="仿宋_GB2312" w:hint="eastAsia"/>
          <w:sz w:val="28"/>
          <w:szCs w:val="28"/>
        </w:rPr>
        <w:t>。</w:t>
      </w:r>
    </w:p>
    <w:p w:rsidR="00662167" w:rsidRDefault="002B4468" w:rsidP="00A7582A">
      <w:pPr>
        <w:rPr>
          <w:rFonts w:ascii="仿宋_GB2312" w:eastAsia="仿宋_GB2312" w:hint="eastAsia"/>
          <w:sz w:val="28"/>
          <w:szCs w:val="28"/>
        </w:rPr>
      </w:pPr>
      <w:r>
        <w:rPr>
          <w:rFonts w:ascii="仿宋_GB2312" w:eastAsia="仿宋_GB2312"/>
          <w:noProof/>
          <w:sz w:val="28"/>
          <w:szCs w:val="28"/>
        </w:rPr>
        <w:drawing>
          <wp:inline distT="0" distB="0" distL="0" distR="0">
            <wp:extent cx="4476750" cy="2981325"/>
            <wp:effectExtent l="0" t="0" r="0" b="0"/>
            <wp:docPr id="25" name="对象 2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3A3F9C" w:rsidRPr="004C7B28" w:rsidRDefault="00ED2B6E" w:rsidP="003A3F9C">
      <w:pPr>
        <w:ind w:firstLineChars="150" w:firstLine="360"/>
        <w:jc w:val="center"/>
        <w:rPr>
          <w:rFonts w:ascii="仿宋_GB2312" w:eastAsia="仿宋_GB2312" w:hint="eastAsia"/>
          <w:sz w:val="24"/>
        </w:rPr>
      </w:pPr>
      <w:r w:rsidRPr="004C7B28">
        <w:rPr>
          <w:rFonts w:ascii="仿宋_GB2312" w:eastAsia="仿宋_GB2312" w:hint="eastAsia"/>
          <w:sz w:val="24"/>
        </w:rPr>
        <w:t>图表</w:t>
      </w:r>
      <w:r w:rsidRPr="004C7B28">
        <w:rPr>
          <w:rFonts w:ascii="仿宋_GB2312" w:eastAsia="仿宋_GB2312"/>
          <w:sz w:val="24"/>
        </w:rPr>
        <w:t xml:space="preserve"> 1</w:t>
      </w:r>
      <w:r w:rsidRPr="004C7B28">
        <w:rPr>
          <w:rFonts w:ascii="仿宋_GB2312" w:eastAsia="仿宋_GB2312" w:hint="eastAsia"/>
          <w:sz w:val="24"/>
        </w:rPr>
        <w:t>近</w:t>
      </w:r>
      <w:r w:rsidR="00000854">
        <w:rPr>
          <w:rFonts w:ascii="仿宋_GB2312" w:eastAsia="仿宋_GB2312" w:hint="eastAsia"/>
          <w:sz w:val="24"/>
        </w:rPr>
        <w:t>三</w:t>
      </w:r>
      <w:r w:rsidRPr="004C7B28">
        <w:rPr>
          <w:rFonts w:ascii="仿宋_GB2312" w:eastAsia="仿宋_GB2312" w:hint="eastAsia"/>
          <w:sz w:val="24"/>
        </w:rPr>
        <w:t>年毕业生总数变化趋势图</w:t>
      </w:r>
    </w:p>
    <w:p w:rsidR="00ED2B6E" w:rsidRPr="00ED2B6E" w:rsidRDefault="00ED2B6E" w:rsidP="00ED2B6E">
      <w:pPr>
        <w:autoSpaceDE w:val="0"/>
        <w:autoSpaceDN w:val="0"/>
        <w:adjustRightInd w:val="0"/>
        <w:jc w:val="left"/>
        <w:rPr>
          <w:rFonts w:ascii="微软雅黑" w:eastAsia="微软雅黑" w:cs="微软雅黑"/>
          <w:color w:val="000000"/>
          <w:kern w:val="0"/>
          <w:sz w:val="32"/>
          <w:szCs w:val="32"/>
        </w:rPr>
      </w:pPr>
      <w:r w:rsidRPr="00ED2B6E">
        <w:rPr>
          <w:rFonts w:ascii="微软雅黑" w:eastAsia="微软雅黑" w:cs="微软雅黑" w:hint="eastAsia"/>
          <w:b/>
          <w:bCs/>
          <w:color w:val="000000"/>
          <w:kern w:val="0"/>
          <w:sz w:val="32"/>
          <w:szCs w:val="32"/>
        </w:rPr>
        <w:t>（二）毕业生结构</w:t>
      </w:r>
      <w:r w:rsidRPr="00ED2B6E">
        <w:rPr>
          <w:rFonts w:ascii="微软雅黑" w:eastAsia="微软雅黑" w:cs="微软雅黑"/>
          <w:b/>
          <w:bCs/>
          <w:color w:val="000000"/>
          <w:kern w:val="0"/>
          <w:sz w:val="32"/>
          <w:szCs w:val="32"/>
        </w:rPr>
        <w:t xml:space="preserve"> </w:t>
      </w:r>
    </w:p>
    <w:p w:rsidR="00ED2B6E" w:rsidRPr="004C7B28" w:rsidRDefault="00ED2B6E" w:rsidP="00ED2B6E">
      <w:pPr>
        <w:autoSpaceDE w:val="0"/>
        <w:autoSpaceDN w:val="0"/>
        <w:adjustRightInd w:val="0"/>
        <w:jc w:val="left"/>
        <w:rPr>
          <w:rFonts w:ascii="仿宋_GB2312" w:eastAsia="仿宋_GB2312"/>
          <w:sz w:val="28"/>
          <w:szCs w:val="28"/>
        </w:rPr>
      </w:pPr>
      <w:r w:rsidRPr="004C7B28">
        <w:rPr>
          <w:rFonts w:ascii="仿宋_GB2312" w:eastAsia="仿宋_GB2312"/>
          <w:sz w:val="28"/>
          <w:szCs w:val="28"/>
        </w:rPr>
        <w:t xml:space="preserve">1. </w:t>
      </w:r>
      <w:r w:rsidRPr="004C7B28">
        <w:rPr>
          <w:rFonts w:ascii="仿宋_GB2312" w:eastAsia="仿宋_GB2312" w:hint="eastAsia"/>
          <w:sz w:val="28"/>
          <w:szCs w:val="28"/>
        </w:rPr>
        <w:t>学生类型</w:t>
      </w:r>
      <w:r w:rsidRPr="004C7B28">
        <w:rPr>
          <w:rFonts w:ascii="仿宋_GB2312" w:eastAsia="仿宋_GB2312"/>
          <w:sz w:val="28"/>
          <w:szCs w:val="28"/>
        </w:rPr>
        <w:t xml:space="preserve"> </w:t>
      </w:r>
    </w:p>
    <w:p w:rsidR="00ED2B6E" w:rsidRDefault="00ED2B6E" w:rsidP="00ED2B6E">
      <w:pPr>
        <w:ind w:left="420" w:hangingChars="150" w:hanging="420"/>
        <w:rPr>
          <w:rFonts w:ascii="仿宋_GB2312" w:eastAsia="仿宋_GB2312" w:hint="eastAsia"/>
          <w:sz w:val="28"/>
          <w:szCs w:val="28"/>
        </w:rPr>
      </w:pPr>
      <w:r w:rsidRPr="004C7B28">
        <w:rPr>
          <w:rFonts w:ascii="仿宋_GB2312" w:eastAsia="仿宋_GB2312" w:hint="eastAsia"/>
          <w:sz w:val="28"/>
          <w:szCs w:val="28"/>
        </w:rPr>
        <w:t>我校2015届毕业生</w:t>
      </w:r>
      <w:r w:rsidR="005676C1">
        <w:rPr>
          <w:rFonts w:ascii="仿宋_GB2312" w:eastAsia="仿宋_GB2312" w:hint="eastAsia"/>
          <w:sz w:val="28"/>
          <w:szCs w:val="28"/>
        </w:rPr>
        <w:t>共709人</w:t>
      </w:r>
      <w:r w:rsidRPr="004C7B28">
        <w:rPr>
          <w:rFonts w:ascii="仿宋_GB2312" w:eastAsia="仿宋_GB2312" w:hint="eastAsia"/>
          <w:sz w:val="28"/>
          <w:szCs w:val="28"/>
        </w:rPr>
        <w:t>，其中</w:t>
      </w:r>
      <w:r w:rsidR="005676C1">
        <w:rPr>
          <w:rFonts w:ascii="仿宋_GB2312" w:eastAsia="仿宋_GB2312" w:hint="eastAsia"/>
          <w:sz w:val="28"/>
          <w:szCs w:val="28"/>
        </w:rPr>
        <w:t>设计学院共165</w:t>
      </w:r>
      <w:r w:rsidRPr="004C7B28">
        <w:rPr>
          <w:rFonts w:ascii="仿宋_GB2312" w:eastAsia="仿宋_GB2312" w:hint="eastAsia"/>
          <w:sz w:val="28"/>
          <w:szCs w:val="28"/>
        </w:rPr>
        <w:t xml:space="preserve">人，占全校毕业生 </w:t>
      </w:r>
      <w:r w:rsidR="0006058A">
        <w:rPr>
          <w:rFonts w:ascii="仿宋_GB2312" w:eastAsia="仿宋_GB2312" w:hint="eastAsia"/>
          <w:sz w:val="28"/>
          <w:szCs w:val="28"/>
        </w:rPr>
        <w:t>23.27</w:t>
      </w:r>
      <w:r w:rsidRPr="004C7B28">
        <w:rPr>
          <w:rFonts w:ascii="仿宋_GB2312" w:eastAsia="仿宋_GB2312" w:hint="eastAsia"/>
          <w:sz w:val="28"/>
          <w:szCs w:val="28"/>
        </w:rPr>
        <w:t xml:space="preserve"> </w:t>
      </w:r>
      <w:r w:rsidRPr="004C7B28">
        <w:rPr>
          <w:rFonts w:ascii="仿宋_GB2312" w:eastAsia="仿宋_GB2312"/>
          <w:sz w:val="28"/>
          <w:szCs w:val="28"/>
        </w:rPr>
        <w:t>%</w:t>
      </w:r>
      <w:r w:rsidRPr="004C7B28">
        <w:rPr>
          <w:rFonts w:ascii="仿宋_GB2312" w:eastAsia="仿宋_GB2312" w:hint="eastAsia"/>
          <w:sz w:val="28"/>
          <w:szCs w:val="28"/>
        </w:rPr>
        <w:t>。</w:t>
      </w:r>
    </w:p>
    <w:p w:rsidR="00E33CC3" w:rsidRDefault="002B4468" w:rsidP="00E33CC3">
      <w:pPr>
        <w:tabs>
          <w:tab w:val="center" w:pos="4410"/>
        </w:tabs>
        <w:rPr>
          <w:rFonts w:ascii="仿宋_GB2312" w:eastAsia="仿宋_GB2312" w:hint="eastAsia"/>
          <w:sz w:val="28"/>
          <w:szCs w:val="28"/>
        </w:rPr>
      </w:pPr>
      <w:r>
        <w:rPr>
          <w:rFonts w:hint="eastAsia"/>
          <w:noProof/>
          <w:sz w:val="23"/>
          <w:szCs w:val="23"/>
        </w:rPr>
        <mc:AlternateContent>
          <mc:Choice Requires="wps">
            <w:drawing>
              <wp:anchor distT="0" distB="0" distL="114300" distR="114300" simplePos="0" relativeHeight="251657728" behindDoc="1" locked="0" layoutInCell="1" allowOverlap="1">
                <wp:simplePos x="0" y="0"/>
                <wp:positionH relativeFrom="column">
                  <wp:posOffset>2400300</wp:posOffset>
                </wp:positionH>
                <wp:positionV relativeFrom="paragraph">
                  <wp:posOffset>99060</wp:posOffset>
                </wp:positionV>
                <wp:extent cx="571500" cy="693420"/>
                <wp:effectExtent l="9525" t="13335" r="19050" b="17145"/>
                <wp:wrapNone/>
                <wp:docPr id="4"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693420"/>
                        </a:xfrm>
                        <a:custGeom>
                          <a:avLst/>
                          <a:gdLst>
                            <a:gd name="T0" fmla="+- 0 6038 6038"/>
                            <a:gd name="T1" fmla="*/ T0 w 1125"/>
                            <a:gd name="T2" fmla="+- 0 11243 11243"/>
                            <a:gd name="T3" fmla="*/ 11243 h 1177"/>
                            <a:gd name="T4" fmla="+- 0 6038 6038"/>
                            <a:gd name="T5" fmla="*/ T4 w 1125"/>
                            <a:gd name="T6" fmla="+- 0 12368 11243"/>
                            <a:gd name="T7" fmla="*/ 12368 h 1177"/>
                            <a:gd name="T8" fmla="+- 0 7163 6038"/>
                            <a:gd name="T9" fmla="*/ T8 w 1125"/>
                            <a:gd name="T10" fmla="+- 0 12420 11243"/>
                            <a:gd name="T11" fmla="*/ 12420 h 1177"/>
                            <a:gd name="T12" fmla="+- 0 7162 6038"/>
                            <a:gd name="T13" fmla="*/ T12 w 1125"/>
                            <a:gd name="T14" fmla="+- 0 12305 11243"/>
                            <a:gd name="T15" fmla="*/ 12305 h 1177"/>
                            <a:gd name="T16" fmla="+- 0 7151 6038"/>
                            <a:gd name="T17" fmla="*/ T16 w 1125"/>
                            <a:gd name="T18" fmla="+- 0 12193 11243"/>
                            <a:gd name="T19" fmla="*/ 12193 h 1177"/>
                            <a:gd name="T20" fmla="+- 0 7127 6038"/>
                            <a:gd name="T21" fmla="*/ T20 w 1125"/>
                            <a:gd name="T22" fmla="+- 0 12084 11243"/>
                            <a:gd name="T23" fmla="*/ 12084 h 1177"/>
                            <a:gd name="T24" fmla="+- 0 7095 6038"/>
                            <a:gd name="T25" fmla="*/ T24 w 1125"/>
                            <a:gd name="T26" fmla="+- 0 11979 11243"/>
                            <a:gd name="T27" fmla="*/ 11979 h 1177"/>
                            <a:gd name="T28" fmla="+- 0 7052 6038"/>
                            <a:gd name="T29" fmla="*/ T28 w 1125"/>
                            <a:gd name="T30" fmla="+- 0 11878 11243"/>
                            <a:gd name="T31" fmla="*/ 11878 h 1177"/>
                            <a:gd name="T32" fmla="+- 0 7000 6038"/>
                            <a:gd name="T33" fmla="*/ T32 w 1125"/>
                            <a:gd name="T34" fmla="+- 0 11783 11243"/>
                            <a:gd name="T35" fmla="*/ 11783 h 1177"/>
                            <a:gd name="T36" fmla="+- 0 6938 6038"/>
                            <a:gd name="T37" fmla="*/ T36 w 1125"/>
                            <a:gd name="T38" fmla="+- 0 11693 11243"/>
                            <a:gd name="T39" fmla="*/ 11693 h 1177"/>
                            <a:gd name="T40" fmla="+- 0 6870 6038"/>
                            <a:gd name="T41" fmla="*/ T40 w 1125"/>
                            <a:gd name="T42" fmla="+- 0 11610 11243"/>
                            <a:gd name="T43" fmla="*/ 11610 h 1177"/>
                            <a:gd name="T44" fmla="+- 0 6793 6038"/>
                            <a:gd name="T45" fmla="*/ T44 w 1125"/>
                            <a:gd name="T46" fmla="+- 0 11534 11243"/>
                            <a:gd name="T47" fmla="*/ 11534 h 1177"/>
                            <a:gd name="T48" fmla="+- 0 6710 6038"/>
                            <a:gd name="T49" fmla="*/ T48 w 1125"/>
                            <a:gd name="T50" fmla="+- 0 11465 11243"/>
                            <a:gd name="T51" fmla="*/ 11465 h 1177"/>
                            <a:gd name="T52" fmla="+- 0 6620 6038"/>
                            <a:gd name="T53" fmla="*/ T52 w 1125"/>
                            <a:gd name="T54" fmla="+- 0 11404 11243"/>
                            <a:gd name="T55" fmla="*/ 11404 h 1177"/>
                            <a:gd name="T56" fmla="+- 0 6523 6038"/>
                            <a:gd name="T57" fmla="*/ T56 w 1125"/>
                            <a:gd name="T58" fmla="+- 0 11353 11243"/>
                            <a:gd name="T59" fmla="*/ 11353 h 1177"/>
                            <a:gd name="T60" fmla="+- 0 6422 6038"/>
                            <a:gd name="T61" fmla="*/ T60 w 1125"/>
                            <a:gd name="T62" fmla="+- 0 11310 11243"/>
                            <a:gd name="T63" fmla="*/ 11310 h 1177"/>
                            <a:gd name="T64" fmla="+- 0 6316 6038"/>
                            <a:gd name="T65" fmla="*/ T64 w 1125"/>
                            <a:gd name="T66" fmla="+- 0 11278 11243"/>
                            <a:gd name="T67" fmla="*/ 11278 h 1177"/>
                            <a:gd name="T68" fmla="+- 0 6205 6038"/>
                            <a:gd name="T69" fmla="*/ T68 w 1125"/>
                            <a:gd name="T70" fmla="+- 0 11255 11243"/>
                            <a:gd name="T71" fmla="*/ 11255 h 1177"/>
                            <a:gd name="T72" fmla="+- 0 6090 6038"/>
                            <a:gd name="T73" fmla="*/ T72 w 1125"/>
                            <a:gd name="T74" fmla="+- 0 11244 11243"/>
                            <a:gd name="T75" fmla="*/ 11244 h 11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125" h="1177">
                              <a:moveTo>
                                <a:pt x="0" y="0"/>
                              </a:moveTo>
                              <a:lnTo>
                                <a:pt x="0" y="1125"/>
                              </a:lnTo>
                              <a:lnTo>
                                <a:pt x="1125" y="1177"/>
                              </a:lnTo>
                              <a:lnTo>
                                <a:pt x="1124" y="1062"/>
                              </a:lnTo>
                              <a:lnTo>
                                <a:pt x="1113" y="950"/>
                              </a:lnTo>
                              <a:lnTo>
                                <a:pt x="1089" y="841"/>
                              </a:lnTo>
                              <a:lnTo>
                                <a:pt x="1057" y="736"/>
                              </a:lnTo>
                              <a:lnTo>
                                <a:pt x="1014" y="635"/>
                              </a:lnTo>
                              <a:lnTo>
                                <a:pt x="962" y="540"/>
                              </a:lnTo>
                              <a:lnTo>
                                <a:pt x="900" y="450"/>
                              </a:lnTo>
                              <a:lnTo>
                                <a:pt x="832" y="367"/>
                              </a:lnTo>
                              <a:lnTo>
                                <a:pt x="755" y="291"/>
                              </a:lnTo>
                              <a:lnTo>
                                <a:pt x="672" y="222"/>
                              </a:lnTo>
                              <a:lnTo>
                                <a:pt x="582" y="161"/>
                              </a:lnTo>
                              <a:lnTo>
                                <a:pt x="485" y="110"/>
                              </a:lnTo>
                              <a:lnTo>
                                <a:pt x="384" y="67"/>
                              </a:lnTo>
                              <a:lnTo>
                                <a:pt x="278" y="35"/>
                              </a:lnTo>
                              <a:lnTo>
                                <a:pt x="167" y="12"/>
                              </a:lnTo>
                              <a:lnTo>
                                <a:pt x="52" y="1"/>
                              </a:lnTo>
                              <a:close/>
                            </a:path>
                          </a:pathLst>
                        </a:custGeom>
                        <a:solidFill>
                          <a:srgbClr val="5B9BD4"/>
                        </a:solidFill>
                        <a:ln w="9525">
                          <a:solidFill>
                            <a:srgbClr val="5B9BD4"/>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0" o:spid="_x0000_s1026" style="position:absolute;left:0;text-align:left;margin-left:189pt;margin-top:7.8pt;width:45pt;height:54.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25,1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" path="m,l,1125r1125,52l1124,1062,1113,950,1089,841,1057,736,1014,635,962,540,900,450,832,367,755,291,672,222,582,161,485,110,384,67,278,35,167,12,52,1,,xe" fillcolor="#5b9bd4" strokecolor="#5b9bd4">
                <v:path o:connecttype="custom" o:connectlocs="0,6623722;0,7286507;571500,7317142;570992,7249391;565404,7183407;553212,7119191;536956,7057331;515112,6997827;488696,6941859;457200,6888836;422656,6839937;383540,6795163;341376,6754512;295656,6718574;246380,6688528;195072,6663195;141224,6644342;84836,6630792;26416,6624311" o:connectangles="0,0,0,0,0,0,0,0,0,0,0,0,0,0,0,0,0,0,0"/>
              </v:shape>
            </w:pict>
          </mc:Fallback>
        </mc:AlternateContent>
      </w:r>
      <w:r>
        <w:rPr>
          <w:rFonts w:hint="eastAsia"/>
          <w:noProof/>
          <w:sz w:val="23"/>
          <w:szCs w:val="23"/>
        </w:rPr>
        <mc:AlternateContent>
          <mc:Choice Requires="wps">
            <w:drawing>
              <wp:anchor distT="0" distB="0" distL="114300" distR="114300" simplePos="0" relativeHeight="251656704" behindDoc="1" locked="0" layoutInCell="1" allowOverlap="1">
                <wp:simplePos x="0" y="0"/>
                <wp:positionH relativeFrom="column">
                  <wp:posOffset>1600200</wp:posOffset>
                </wp:positionH>
                <wp:positionV relativeFrom="paragraph">
                  <wp:posOffset>99060</wp:posOffset>
                </wp:positionV>
                <wp:extent cx="1428750" cy="1429385"/>
                <wp:effectExtent l="19050" t="13335" r="19050" b="14605"/>
                <wp:wrapNone/>
                <wp:docPr id="3"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1429385"/>
                        </a:xfrm>
                        <a:custGeom>
                          <a:avLst/>
                          <a:gdLst>
                            <a:gd name="T0" fmla="+- 0 6038 4913"/>
                            <a:gd name="T1" fmla="*/ T0 w 2250"/>
                            <a:gd name="T2" fmla="+- 0 11243 11243"/>
                            <a:gd name="T3" fmla="*/ 11243 h 2251"/>
                            <a:gd name="T4" fmla="+- 0 5923 4913"/>
                            <a:gd name="T5" fmla="*/ T4 w 2250"/>
                            <a:gd name="T6" fmla="+- 0 11249 11243"/>
                            <a:gd name="T7" fmla="*/ 11249 h 2251"/>
                            <a:gd name="T8" fmla="+- 0 5812 4913"/>
                            <a:gd name="T9" fmla="*/ T8 w 2250"/>
                            <a:gd name="T10" fmla="+- 0 11265 11243"/>
                            <a:gd name="T11" fmla="*/ 11265 h 2251"/>
                            <a:gd name="T12" fmla="+- 0 5703 4913"/>
                            <a:gd name="T13" fmla="*/ T12 w 2250"/>
                            <a:gd name="T14" fmla="+- 0 11293 11243"/>
                            <a:gd name="T15" fmla="*/ 11293 h 2251"/>
                            <a:gd name="T16" fmla="+- 0 5601 4913"/>
                            <a:gd name="T17" fmla="*/ T16 w 2250"/>
                            <a:gd name="T18" fmla="+- 0 11332 11243"/>
                            <a:gd name="T19" fmla="*/ 11332 h 2251"/>
                            <a:gd name="T20" fmla="+- 0 5502 4913"/>
                            <a:gd name="T21" fmla="*/ T20 w 2250"/>
                            <a:gd name="T22" fmla="+- 0 11379 11243"/>
                            <a:gd name="T23" fmla="*/ 11379 h 2251"/>
                            <a:gd name="T24" fmla="+- 0 5410 4913"/>
                            <a:gd name="T25" fmla="*/ T24 w 2250"/>
                            <a:gd name="T26" fmla="+- 0 11435 11243"/>
                            <a:gd name="T27" fmla="*/ 11435 h 2251"/>
                            <a:gd name="T28" fmla="+- 0 5323 4913"/>
                            <a:gd name="T29" fmla="*/ T28 w 2250"/>
                            <a:gd name="T30" fmla="+- 0 11500 11243"/>
                            <a:gd name="T31" fmla="*/ 11500 h 2251"/>
                            <a:gd name="T32" fmla="+- 0 5243 4913"/>
                            <a:gd name="T33" fmla="*/ T32 w 2250"/>
                            <a:gd name="T34" fmla="+- 0 11573 11243"/>
                            <a:gd name="T35" fmla="*/ 11573 h 2251"/>
                            <a:gd name="T36" fmla="+- 0 5171 4913"/>
                            <a:gd name="T37" fmla="*/ T36 w 2250"/>
                            <a:gd name="T38" fmla="+- 0 11653 11243"/>
                            <a:gd name="T39" fmla="*/ 11653 h 2251"/>
                            <a:gd name="T40" fmla="+- 0 5106 4913"/>
                            <a:gd name="T41" fmla="*/ T40 w 2250"/>
                            <a:gd name="T42" fmla="+- 0 11739 11243"/>
                            <a:gd name="T43" fmla="*/ 11739 h 2251"/>
                            <a:gd name="T44" fmla="+- 0 5050 4913"/>
                            <a:gd name="T45" fmla="*/ T44 w 2250"/>
                            <a:gd name="T46" fmla="+- 0 11832 11243"/>
                            <a:gd name="T47" fmla="*/ 11832 h 2251"/>
                            <a:gd name="T48" fmla="+- 0 5002 4913"/>
                            <a:gd name="T49" fmla="*/ T48 w 2250"/>
                            <a:gd name="T50" fmla="+- 0 11930 11243"/>
                            <a:gd name="T51" fmla="*/ 11930 h 2251"/>
                            <a:gd name="T52" fmla="+- 0 4963 4913"/>
                            <a:gd name="T53" fmla="*/ T52 w 2250"/>
                            <a:gd name="T54" fmla="+- 0 12033 11243"/>
                            <a:gd name="T55" fmla="*/ 12033 h 2251"/>
                            <a:gd name="T56" fmla="+- 0 4936 4913"/>
                            <a:gd name="T57" fmla="*/ T56 w 2250"/>
                            <a:gd name="T58" fmla="+- 0 12142 11243"/>
                            <a:gd name="T59" fmla="*/ 12142 h 2251"/>
                            <a:gd name="T60" fmla="+- 0 4920 4913"/>
                            <a:gd name="T61" fmla="*/ T60 w 2250"/>
                            <a:gd name="T62" fmla="+- 0 12253 11243"/>
                            <a:gd name="T63" fmla="*/ 12253 h 2251"/>
                            <a:gd name="T64" fmla="+- 0 4913 4913"/>
                            <a:gd name="T65" fmla="*/ T64 w 2250"/>
                            <a:gd name="T66" fmla="+- 0 12368 11243"/>
                            <a:gd name="T67" fmla="*/ 12368 h 2251"/>
                            <a:gd name="T68" fmla="+- 0 4920 4913"/>
                            <a:gd name="T69" fmla="*/ T68 w 2250"/>
                            <a:gd name="T70" fmla="+- 0 12483 11243"/>
                            <a:gd name="T71" fmla="*/ 12483 h 2251"/>
                            <a:gd name="T72" fmla="+- 0 4936 4913"/>
                            <a:gd name="T73" fmla="*/ T72 w 2250"/>
                            <a:gd name="T74" fmla="+- 0 12595 11243"/>
                            <a:gd name="T75" fmla="*/ 12595 h 2251"/>
                            <a:gd name="T76" fmla="+- 0 4963 4913"/>
                            <a:gd name="T77" fmla="*/ T76 w 2250"/>
                            <a:gd name="T78" fmla="+- 0 12703 11243"/>
                            <a:gd name="T79" fmla="*/ 12703 h 2251"/>
                            <a:gd name="T80" fmla="+- 0 5002 4913"/>
                            <a:gd name="T81" fmla="*/ T80 w 2250"/>
                            <a:gd name="T82" fmla="+- 0 12807 11243"/>
                            <a:gd name="T83" fmla="*/ 12807 h 2251"/>
                            <a:gd name="T84" fmla="+- 0 5050 4913"/>
                            <a:gd name="T85" fmla="*/ T84 w 2250"/>
                            <a:gd name="T86" fmla="+- 0 12905 11243"/>
                            <a:gd name="T87" fmla="*/ 12905 h 2251"/>
                            <a:gd name="T88" fmla="+- 0 5106 4913"/>
                            <a:gd name="T89" fmla="*/ T88 w 2250"/>
                            <a:gd name="T90" fmla="+- 0 12998 11243"/>
                            <a:gd name="T91" fmla="*/ 12998 h 2251"/>
                            <a:gd name="T92" fmla="+- 0 5171 4913"/>
                            <a:gd name="T93" fmla="*/ T92 w 2250"/>
                            <a:gd name="T94" fmla="+- 0 13084 11243"/>
                            <a:gd name="T95" fmla="*/ 13084 h 2251"/>
                            <a:gd name="T96" fmla="+- 0 5243 4913"/>
                            <a:gd name="T97" fmla="*/ T96 w 2250"/>
                            <a:gd name="T98" fmla="+- 0 13164 11243"/>
                            <a:gd name="T99" fmla="*/ 13164 h 2251"/>
                            <a:gd name="T100" fmla="+- 0 5323 4913"/>
                            <a:gd name="T101" fmla="*/ T100 w 2250"/>
                            <a:gd name="T102" fmla="+- 0 13237 11243"/>
                            <a:gd name="T103" fmla="*/ 13237 h 2251"/>
                            <a:gd name="T104" fmla="+- 0 5410 4913"/>
                            <a:gd name="T105" fmla="*/ T104 w 2250"/>
                            <a:gd name="T106" fmla="+- 0 13302 11243"/>
                            <a:gd name="T107" fmla="*/ 13302 h 2251"/>
                            <a:gd name="T108" fmla="+- 0 5502 4913"/>
                            <a:gd name="T109" fmla="*/ T108 w 2250"/>
                            <a:gd name="T110" fmla="+- 0 13358 11243"/>
                            <a:gd name="T111" fmla="*/ 13358 h 2251"/>
                            <a:gd name="T112" fmla="+- 0 5601 4913"/>
                            <a:gd name="T113" fmla="*/ T112 w 2250"/>
                            <a:gd name="T114" fmla="+- 0 13405 11243"/>
                            <a:gd name="T115" fmla="*/ 13405 h 2251"/>
                            <a:gd name="T116" fmla="+- 0 5703 4913"/>
                            <a:gd name="T117" fmla="*/ T116 w 2250"/>
                            <a:gd name="T118" fmla="+- 0 13444 11243"/>
                            <a:gd name="T119" fmla="*/ 13444 h 2251"/>
                            <a:gd name="T120" fmla="+- 0 5812 4913"/>
                            <a:gd name="T121" fmla="*/ T120 w 2250"/>
                            <a:gd name="T122" fmla="+- 0 13472 11243"/>
                            <a:gd name="T123" fmla="*/ 13472 h 2251"/>
                            <a:gd name="T124" fmla="+- 0 5923 4913"/>
                            <a:gd name="T125" fmla="*/ T124 w 2250"/>
                            <a:gd name="T126" fmla="+- 0 13488 11243"/>
                            <a:gd name="T127" fmla="*/ 13488 h 2251"/>
                            <a:gd name="T128" fmla="+- 0 6038 4913"/>
                            <a:gd name="T129" fmla="*/ T128 w 2250"/>
                            <a:gd name="T130" fmla="+- 0 13494 11243"/>
                            <a:gd name="T131" fmla="*/ 13494 h 2251"/>
                            <a:gd name="T132" fmla="+- 0 6150 4913"/>
                            <a:gd name="T133" fmla="*/ T132 w 2250"/>
                            <a:gd name="T134" fmla="+- 0 13489 11243"/>
                            <a:gd name="T135" fmla="*/ 13489 h 2251"/>
                            <a:gd name="T136" fmla="+- 0 6258 4913"/>
                            <a:gd name="T137" fmla="*/ T136 w 2250"/>
                            <a:gd name="T138" fmla="+- 0 13473 11243"/>
                            <a:gd name="T139" fmla="*/ 13473 h 2251"/>
                            <a:gd name="T140" fmla="+- 0 6363 4913"/>
                            <a:gd name="T141" fmla="*/ T140 w 2250"/>
                            <a:gd name="T142" fmla="+- 0 13447 11243"/>
                            <a:gd name="T143" fmla="*/ 13447 h 2251"/>
                            <a:gd name="T144" fmla="+- 0 6463 4913"/>
                            <a:gd name="T145" fmla="*/ T144 w 2250"/>
                            <a:gd name="T146" fmla="+- 0 13410 11243"/>
                            <a:gd name="T147" fmla="*/ 13410 h 2251"/>
                            <a:gd name="T148" fmla="+- 0 6560 4913"/>
                            <a:gd name="T149" fmla="*/ T148 w 2250"/>
                            <a:gd name="T150" fmla="+- 0 13367 11243"/>
                            <a:gd name="T151" fmla="*/ 13367 h 2251"/>
                            <a:gd name="T152" fmla="+- 0 6651 4913"/>
                            <a:gd name="T153" fmla="*/ T152 w 2250"/>
                            <a:gd name="T154" fmla="+- 0 13313 11243"/>
                            <a:gd name="T155" fmla="*/ 13313 h 2251"/>
                            <a:gd name="T156" fmla="+- 0 6737 4913"/>
                            <a:gd name="T157" fmla="*/ T156 w 2250"/>
                            <a:gd name="T158" fmla="+- 0 13252 11243"/>
                            <a:gd name="T159" fmla="*/ 13252 h 2251"/>
                            <a:gd name="T160" fmla="+- 0 6816 4913"/>
                            <a:gd name="T161" fmla="*/ T160 w 2250"/>
                            <a:gd name="T162" fmla="+- 0 13183 11243"/>
                            <a:gd name="T163" fmla="*/ 13183 h 2251"/>
                            <a:gd name="T164" fmla="+- 0 6888 4913"/>
                            <a:gd name="T165" fmla="*/ T164 w 2250"/>
                            <a:gd name="T166" fmla="+- 0 13107 11243"/>
                            <a:gd name="T167" fmla="*/ 13107 h 2251"/>
                            <a:gd name="T168" fmla="+- 0 6953 4913"/>
                            <a:gd name="T169" fmla="*/ T168 w 2250"/>
                            <a:gd name="T170" fmla="+- 0 13024 11243"/>
                            <a:gd name="T171" fmla="*/ 13024 h 2251"/>
                            <a:gd name="T172" fmla="+- 0 7011 4913"/>
                            <a:gd name="T173" fmla="*/ T172 w 2250"/>
                            <a:gd name="T174" fmla="+- 0 12935 11243"/>
                            <a:gd name="T175" fmla="*/ 12935 h 2251"/>
                            <a:gd name="T176" fmla="+- 0 7061 4913"/>
                            <a:gd name="T177" fmla="*/ T176 w 2250"/>
                            <a:gd name="T178" fmla="+- 0 12842 11243"/>
                            <a:gd name="T179" fmla="*/ 12842 h 2251"/>
                            <a:gd name="T180" fmla="+- 0 7101 4913"/>
                            <a:gd name="T181" fmla="*/ T180 w 2250"/>
                            <a:gd name="T182" fmla="+- 0 12743 11243"/>
                            <a:gd name="T183" fmla="*/ 12743 h 2251"/>
                            <a:gd name="T184" fmla="+- 0 7132 4913"/>
                            <a:gd name="T185" fmla="*/ T184 w 2250"/>
                            <a:gd name="T186" fmla="+- 0 12639 11243"/>
                            <a:gd name="T187" fmla="*/ 12639 h 2251"/>
                            <a:gd name="T188" fmla="+- 0 7153 4913"/>
                            <a:gd name="T189" fmla="*/ T188 w 2250"/>
                            <a:gd name="T190" fmla="+- 0 12532 11243"/>
                            <a:gd name="T191" fmla="*/ 12532 h 2251"/>
                            <a:gd name="T192" fmla="+- 0 7163 4913"/>
                            <a:gd name="T193" fmla="*/ T192 w 2250"/>
                            <a:gd name="T194" fmla="+- 0 12420 11243"/>
                            <a:gd name="T195" fmla="*/ 12420 h 2251"/>
                            <a:gd name="T196" fmla="+- 0 6038 4913"/>
                            <a:gd name="T197" fmla="*/ T196 w 2250"/>
                            <a:gd name="T198" fmla="+- 0 12368 11243"/>
                            <a:gd name="T199" fmla="*/ 12368 h 22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2250" h="2251">
                              <a:moveTo>
                                <a:pt x="1125" y="0"/>
                              </a:moveTo>
                              <a:lnTo>
                                <a:pt x="1010" y="6"/>
                              </a:lnTo>
                              <a:lnTo>
                                <a:pt x="899" y="22"/>
                              </a:lnTo>
                              <a:lnTo>
                                <a:pt x="790" y="50"/>
                              </a:lnTo>
                              <a:lnTo>
                                <a:pt x="688" y="89"/>
                              </a:lnTo>
                              <a:lnTo>
                                <a:pt x="589" y="136"/>
                              </a:lnTo>
                              <a:lnTo>
                                <a:pt x="497" y="192"/>
                              </a:lnTo>
                              <a:lnTo>
                                <a:pt x="410" y="257"/>
                              </a:lnTo>
                              <a:lnTo>
                                <a:pt x="330" y="330"/>
                              </a:lnTo>
                              <a:lnTo>
                                <a:pt x="258" y="410"/>
                              </a:lnTo>
                              <a:lnTo>
                                <a:pt x="193" y="496"/>
                              </a:lnTo>
                              <a:lnTo>
                                <a:pt x="137" y="589"/>
                              </a:lnTo>
                              <a:lnTo>
                                <a:pt x="89" y="687"/>
                              </a:lnTo>
                              <a:lnTo>
                                <a:pt x="50" y="790"/>
                              </a:lnTo>
                              <a:lnTo>
                                <a:pt x="23" y="899"/>
                              </a:lnTo>
                              <a:lnTo>
                                <a:pt x="7" y="1010"/>
                              </a:lnTo>
                              <a:lnTo>
                                <a:pt x="0" y="1125"/>
                              </a:lnTo>
                              <a:lnTo>
                                <a:pt x="7" y="1240"/>
                              </a:lnTo>
                              <a:lnTo>
                                <a:pt x="23" y="1352"/>
                              </a:lnTo>
                              <a:lnTo>
                                <a:pt x="50" y="1460"/>
                              </a:lnTo>
                              <a:lnTo>
                                <a:pt x="89" y="1564"/>
                              </a:lnTo>
                              <a:lnTo>
                                <a:pt x="137" y="1662"/>
                              </a:lnTo>
                              <a:lnTo>
                                <a:pt x="193" y="1755"/>
                              </a:lnTo>
                              <a:lnTo>
                                <a:pt x="258" y="1841"/>
                              </a:lnTo>
                              <a:lnTo>
                                <a:pt x="330" y="1921"/>
                              </a:lnTo>
                              <a:lnTo>
                                <a:pt x="410" y="1994"/>
                              </a:lnTo>
                              <a:lnTo>
                                <a:pt x="497" y="2059"/>
                              </a:lnTo>
                              <a:lnTo>
                                <a:pt x="589" y="2115"/>
                              </a:lnTo>
                              <a:lnTo>
                                <a:pt x="688" y="2162"/>
                              </a:lnTo>
                              <a:lnTo>
                                <a:pt x="790" y="2201"/>
                              </a:lnTo>
                              <a:lnTo>
                                <a:pt x="899" y="2229"/>
                              </a:lnTo>
                              <a:lnTo>
                                <a:pt x="1010" y="2245"/>
                              </a:lnTo>
                              <a:lnTo>
                                <a:pt x="1125" y="2251"/>
                              </a:lnTo>
                              <a:lnTo>
                                <a:pt x="1237" y="2246"/>
                              </a:lnTo>
                              <a:lnTo>
                                <a:pt x="1345" y="2230"/>
                              </a:lnTo>
                              <a:lnTo>
                                <a:pt x="1450" y="2204"/>
                              </a:lnTo>
                              <a:lnTo>
                                <a:pt x="1550" y="2167"/>
                              </a:lnTo>
                              <a:lnTo>
                                <a:pt x="1647" y="2124"/>
                              </a:lnTo>
                              <a:lnTo>
                                <a:pt x="1738" y="2070"/>
                              </a:lnTo>
                              <a:lnTo>
                                <a:pt x="1824" y="2009"/>
                              </a:lnTo>
                              <a:lnTo>
                                <a:pt x="1903" y="1940"/>
                              </a:lnTo>
                              <a:lnTo>
                                <a:pt x="1975" y="1864"/>
                              </a:lnTo>
                              <a:lnTo>
                                <a:pt x="2040" y="1781"/>
                              </a:lnTo>
                              <a:lnTo>
                                <a:pt x="2098" y="1692"/>
                              </a:lnTo>
                              <a:lnTo>
                                <a:pt x="2148" y="1599"/>
                              </a:lnTo>
                              <a:lnTo>
                                <a:pt x="2188" y="1500"/>
                              </a:lnTo>
                              <a:lnTo>
                                <a:pt x="2219" y="1396"/>
                              </a:lnTo>
                              <a:lnTo>
                                <a:pt x="2240" y="1289"/>
                              </a:lnTo>
                              <a:lnTo>
                                <a:pt x="2250" y="1177"/>
                              </a:lnTo>
                              <a:lnTo>
                                <a:pt x="1125" y="1125"/>
                              </a:lnTo>
                              <a:close/>
                            </a:path>
                          </a:pathLst>
                        </a:custGeom>
                        <a:solidFill>
                          <a:srgbClr val="EC7C30"/>
                        </a:solidFill>
                        <a:ln w="9525">
                          <a:solidFill>
                            <a:srgbClr val="EC7C3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9" o:spid="_x0000_s1026" style="position:absolute;left:0;text-align:left;margin-left:126pt;margin-top:7.8pt;width:112.5pt;height:112.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50,2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" path="m1125,l1010,6,899,22,790,50,688,89r-99,47l497,192r-87,65l330,330r-72,80l193,496r-56,93l89,687,50,790,23,899,7,1010,,1125r7,115l23,1352r27,108l89,1564r48,98l193,1755r65,86l330,1921r80,73l497,2059r92,56l688,2162r102,39l899,2229r111,16l1125,2251r112,-5l1345,2230r105,-26l1550,2167r97,-43l1738,2070r86,-61l1903,1940r72,-76l2040,1781r58,-89l2148,1599r40,-99l2219,1396r21,-107l2250,1177,1125,1125,1125,xe" fillcolor="#ec7c30" strokecolor="#ec7c30">
                <v:path o:connecttype="custom" o:connectlocs="714375,7139305;641350,7143115;570865,7153275;501650,7171055;436880,7195820;374015,7225665;315595,7261225;260350,7302500;209550,7348855;163830,7399655;122555,7454265;86995,7513320;56515,7575550;31750,7640955;14605,7710170;4445,7780655;0,7853680;4445,7926705;14605,7997825;31750,8066405;56515,8132445;86995,8194675;122555,8253730;163830,8308340;209550,8359140;260350,8405495;315595,8446770;374015,8482330;436880,8512175;501650,8536940;570865,8554720;641350,8564880;714375,8568690;785495,8565515;854075,8555355;920750,8538845;984250,8515350;1045845,8488045;1103630,8453755;1158240,8415020;1208405,8371205;1254125,8322945;1295400,8270240;1332230,8213725;1363980,8154670;1389380,8091805;1409065,8025765;1422400,7957820;1428750,7886700;714375,7853680" o:connectangles="0,0,0,0,0,0,0,0,0,0,0,0,0,0,0,0,0,0,0,0,0,0,0,0,0,0,0,0,0,0,0,0,0,0,0,0,0,0,0,0,0,0,0,0,0,0,0,0,0,0"/>
              </v:shape>
            </w:pict>
          </mc:Fallback>
        </mc:AlternateContent>
      </w:r>
      <w:r w:rsidR="00000854">
        <w:rPr>
          <w:rFonts w:ascii="仿宋_GB2312" w:eastAsia="仿宋_GB2312"/>
          <w:sz w:val="28"/>
          <w:szCs w:val="28"/>
        </w:rPr>
        <w:tab/>
      </w:r>
      <w:r w:rsidR="00E33CC3">
        <w:rPr>
          <w:rFonts w:ascii="仿宋_GB2312" w:eastAsia="仿宋_GB2312" w:hint="eastAsia"/>
          <w:sz w:val="28"/>
          <w:szCs w:val="28"/>
        </w:rPr>
        <w:t>蓝色为</w:t>
      </w:r>
      <w:r w:rsidR="00000854">
        <w:rPr>
          <w:rFonts w:ascii="仿宋_GB2312" w:eastAsia="仿宋_GB2312" w:hint="eastAsia"/>
          <w:sz w:val="28"/>
          <w:szCs w:val="28"/>
        </w:rPr>
        <w:t>设计专业学生</w:t>
      </w:r>
    </w:p>
    <w:p w:rsidR="00E33CC3" w:rsidRDefault="00E33CC3" w:rsidP="00E33CC3">
      <w:pPr>
        <w:tabs>
          <w:tab w:val="center" w:pos="4410"/>
        </w:tabs>
        <w:rPr>
          <w:rFonts w:ascii="仿宋_GB2312" w:eastAsia="仿宋_GB2312" w:hint="eastAsia"/>
          <w:sz w:val="28"/>
          <w:szCs w:val="28"/>
        </w:rPr>
      </w:pPr>
    </w:p>
    <w:p w:rsidR="00ED2B6E" w:rsidRDefault="002B4468" w:rsidP="00E33CC3">
      <w:pPr>
        <w:tabs>
          <w:tab w:val="center" w:pos="4410"/>
        </w:tabs>
        <w:rPr>
          <w:rFonts w:ascii="仿宋_GB2312" w:eastAsia="仿宋_GB2312" w:hint="eastAsia"/>
          <w:sz w:val="28"/>
          <w:szCs w:val="28"/>
        </w:rPr>
      </w:pPr>
      <w:r>
        <w:rPr>
          <w:rFonts w:ascii="仿宋_GB2312" w:eastAsia="仿宋_GB2312" w:hint="eastAsia"/>
          <w:noProof/>
          <w:sz w:val="28"/>
          <w:szCs w:val="28"/>
        </w:rPr>
        <mc:AlternateContent>
          <mc:Choice Requires="wpg">
            <w:drawing>
              <wp:anchor distT="0" distB="0" distL="114300" distR="114300" simplePos="0" relativeHeight="251658752" behindDoc="1" locked="0" layoutInCell="0" allowOverlap="1">
                <wp:simplePos x="0" y="0"/>
                <wp:positionH relativeFrom="column">
                  <wp:posOffset>966470</wp:posOffset>
                </wp:positionH>
                <wp:positionV relativeFrom="paragraph">
                  <wp:posOffset>-772795</wp:posOffset>
                </wp:positionV>
                <wp:extent cx="3448050" cy="1952625"/>
                <wp:effectExtent l="13970" t="8255" r="14605" b="10795"/>
                <wp:wrapNone/>
                <wp:docPr id="1"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8050" cy="1952625"/>
                          <a:chOff x="3322" y="10831"/>
                          <a:chExt cx="5430" cy="3075"/>
                        </a:xfrm>
                      </wpg:grpSpPr>
                      <wps:wsp>
                        <wps:cNvPr id="2" name="Freeform 14"/>
                        <wps:cNvSpPr>
                          <a:spLocks noChangeArrowheads="1"/>
                        </wps:cNvSpPr>
                        <wps:spPr bwMode="auto">
                          <a:xfrm>
                            <a:off x="3322" y="10831"/>
                            <a:ext cx="5430" cy="3075"/>
                          </a:xfrm>
                          <a:custGeom>
                            <a:avLst/>
                            <a:gdLst>
                              <a:gd name="T0" fmla="+- 0 3322 3322"/>
                              <a:gd name="T1" fmla="*/ T0 w 5430"/>
                              <a:gd name="T2" fmla="+- 0 13906 10831"/>
                              <a:gd name="T3" fmla="*/ 13906 h 3075"/>
                              <a:gd name="T4" fmla="+- 0 8752 3322"/>
                              <a:gd name="T5" fmla="*/ T4 w 5430"/>
                              <a:gd name="T6" fmla="+- 0 13906 10831"/>
                              <a:gd name="T7" fmla="*/ 13906 h 3075"/>
                              <a:gd name="T8" fmla="+- 0 8752 3322"/>
                              <a:gd name="T9" fmla="*/ T8 w 5430"/>
                              <a:gd name="T10" fmla="+- 0 10831 10831"/>
                              <a:gd name="T11" fmla="*/ 10831 h 3075"/>
                              <a:gd name="T12" fmla="+- 0 3322 3322"/>
                              <a:gd name="T13" fmla="*/ T12 w 5430"/>
                              <a:gd name="T14" fmla="+- 0 10831 10831"/>
                              <a:gd name="T15" fmla="*/ 10831 h 3075"/>
                              <a:gd name="T16" fmla="+- 0 3322 3322"/>
                              <a:gd name="T17" fmla="*/ T16 w 5430"/>
                              <a:gd name="T18" fmla="+- 0 13906 10831"/>
                              <a:gd name="T19" fmla="*/ 13906 h 3075"/>
                            </a:gdLst>
                            <a:ahLst/>
                            <a:cxnLst>
                              <a:cxn ang="0">
                                <a:pos x="T1" y="T3"/>
                              </a:cxn>
                              <a:cxn ang="0">
                                <a:pos x="T5" y="T7"/>
                              </a:cxn>
                              <a:cxn ang="0">
                                <a:pos x="T9" y="T11"/>
                              </a:cxn>
                              <a:cxn ang="0">
                                <a:pos x="T13" y="T15"/>
                              </a:cxn>
                              <a:cxn ang="0">
                                <a:pos x="T17" y="T19"/>
                              </a:cxn>
                            </a:cxnLst>
                            <a:rect l="0" t="0" r="r" b="b"/>
                            <a:pathLst>
                              <a:path w="5430" h="3075">
                                <a:moveTo>
                                  <a:pt x="0" y="3075"/>
                                </a:moveTo>
                                <a:lnTo>
                                  <a:pt x="5430" y="3075"/>
                                </a:lnTo>
                                <a:lnTo>
                                  <a:pt x="5430" y="0"/>
                                </a:lnTo>
                                <a:lnTo>
                                  <a:pt x="0" y="0"/>
                                </a:lnTo>
                                <a:lnTo>
                                  <a:pt x="0" y="3075"/>
                                </a:lnTo>
                              </a:path>
                            </a:pathLst>
                          </a:custGeom>
                          <a:noFill/>
                          <a:ln w="1270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26" style="position:absolute;left:0;text-align:left;margin-left:76.1pt;margin-top:-60.85pt;width:271.5pt;height:153.75pt;z-index:-251657728" coordorigin="3322,10831" coordsize="5430,3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" o:allowincell="f">
                <v:shape id="Freeform 14" o:spid="_x0000_s1027" style="position:absolute;left:3322;top:10831;width:5430;height:3075;visibility:visible;mso-wrap-style:square;v-text-anchor:top" coordsize="5430,3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X8YsIA&#10;AADaAAAADwAAAGRycy9kb3ducmV2LnhtbESPT4vCMBTE7wt+h/AEL4umenClGkWFLqLrwX/3R/Ns&#10;i81LSbJav70RFvY4zMxvmNmiNbW4k/OVZQXDQQKCOLe64kLB+ZT1JyB8QNZYWyYFT/KwmHc+Zphq&#10;++AD3Y+hEBHCPkUFZQhNKqXPSzLoB7Yhjt7VOoMhSldI7fAR4aaWoyQZS4MVx4USG1qXlN+Ov0bB&#10;d7Zf2e3X1WaX4c6cE1x9/riDUr1uu5yCCNSG//Bfe6MVjOB9Jd4AOX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lfxiwgAAANoAAAAPAAAAAAAAAAAAAAAAAJgCAABkcnMvZG93&#10;bnJldi54bWxQSwUGAAAAAAQABAD1AAAAhwMAAAAA&#10;" path="m,3075r5430,l5430,,,,,3075e" filled="f" strokecolor="#d9d9d9" strokeweight="1pt">
                  <v:path o:connecttype="custom" o:connectlocs="0,13906;5430,13906;5430,10831;0,10831;0,13906" o:connectangles="0,0,0,0,0"/>
                </v:shape>
              </v:group>
            </w:pict>
          </mc:Fallback>
        </mc:AlternateContent>
      </w:r>
    </w:p>
    <w:p w:rsidR="00ED2B6E" w:rsidRDefault="00ED2B6E" w:rsidP="00D31317">
      <w:pPr>
        <w:jc w:val="center"/>
        <w:rPr>
          <w:rFonts w:ascii="仿宋_GB2312" w:eastAsia="仿宋_GB2312" w:hint="eastAsia"/>
          <w:sz w:val="28"/>
          <w:szCs w:val="28"/>
        </w:rPr>
      </w:pPr>
    </w:p>
    <w:p w:rsidR="00ED2B6E" w:rsidRDefault="00ED2B6E" w:rsidP="00A7582A">
      <w:pPr>
        <w:rPr>
          <w:rFonts w:ascii="仿宋_GB2312" w:eastAsia="仿宋_GB2312" w:hint="eastAsia"/>
          <w:sz w:val="28"/>
          <w:szCs w:val="28"/>
        </w:rPr>
      </w:pPr>
    </w:p>
    <w:p w:rsidR="00D31317" w:rsidRPr="004C7B28" w:rsidRDefault="00D31317" w:rsidP="00D31317">
      <w:pPr>
        <w:jc w:val="center"/>
        <w:rPr>
          <w:rFonts w:ascii="仿宋_GB2312" w:eastAsia="仿宋_GB2312" w:hint="eastAsia"/>
          <w:sz w:val="24"/>
        </w:rPr>
      </w:pPr>
      <w:r w:rsidRPr="004C7B28">
        <w:rPr>
          <w:rFonts w:ascii="仿宋_GB2312" w:eastAsia="仿宋_GB2312" w:hint="eastAsia"/>
          <w:sz w:val="24"/>
        </w:rPr>
        <w:t>图表</w:t>
      </w:r>
      <w:r w:rsidRPr="004C7B28">
        <w:rPr>
          <w:rFonts w:ascii="仿宋_GB2312" w:eastAsia="仿宋_GB2312"/>
          <w:sz w:val="24"/>
        </w:rPr>
        <w:t xml:space="preserve"> 2</w:t>
      </w:r>
      <w:r w:rsidRPr="004C7B28">
        <w:rPr>
          <w:rFonts w:ascii="仿宋_GB2312" w:eastAsia="仿宋_GB2312" w:hint="eastAsia"/>
          <w:sz w:val="24"/>
        </w:rPr>
        <w:t>毕业生学生类型结构图</w:t>
      </w:r>
    </w:p>
    <w:p w:rsidR="0006058A" w:rsidRDefault="0006058A" w:rsidP="00D31317">
      <w:pPr>
        <w:autoSpaceDE w:val="0"/>
        <w:autoSpaceDN w:val="0"/>
        <w:adjustRightInd w:val="0"/>
        <w:jc w:val="left"/>
        <w:rPr>
          <w:rFonts w:ascii="仿宋_GB2312" w:eastAsia="仿宋_GB2312" w:hint="eastAsia"/>
          <w:sz w:val="28"/>
          <w:szCs w:val="28"/>
        </w:rPr>
      </w:pPr>
    </w:p>
    <w:p w:rsidR="00D31317" w:rsidRPr="004C7B28" w:rsidRDefault="0006058A" w:rsidP="00D31317">
      <w:pPr>
        <w:autoSpaceDE w:val="0"/>
        <w:autoSpaceDN w:val="0"/>
        <w:adjustRightInd w:val="0"/>
        <w:jc w:val="left"/>
        <w:rPr>
          <w:rFonts w:ascii="仿宋_GB2312" w:eastAsia="仿宋_GB2312"/>
          <w:sz w:val="28"/>
          <w:szCs w:val="28"/>
        </w:rPr>
      </w:pPr>
      <w:r>
        <w:rPr>
          <w:rFonts w:ascii="仿宋_GB2312" w:eastAsia="仿宋_GB2312" w:hint="eastAsia"/>
          <w:sz w:val="28"/>
          <w:szCs w:val="28"/>
        </w:rPr>
        <w:lastRenderedPageBreak/>
        <w:t>2</w:t>
      </w:r>
      <w:r w:rsidR="00D31317" w:rsidRPr="004C7B28">
        <w:rPr>
          <w:rFonts w:ascii="仿宋_GB2312" w:eastAsia="仿宋_GB2312"/>
          <w:sz w:val="28"/>
          <w:szCs w:val="28"/>
        </w:rPr>
        <w:t xml:space="preserve">. </w:t>
      </w:r>
      <w:r w:rsidR="00D31317" w:rsidRPr="004C7B28">
        <w:rPr>
          <w:rFonts w:ascii="仿宋_GB2312" w:eastAsia="仿宋_GB2312" w:hint="eastAsia"/>
          <w:sz w:val="28"/>
          <w:szCs w:val="28"/>
        </w:rPr>
        <w:t>性别结构</w:t>
      </w:r>
      <w:r w:rsidR="00D31317" w:rsidRPr="004C7B28">
        <w:rPr>
          <w:rFonts w:ascii="仿宋_GB2312" w:eastAsia="仿宋_GB2312"/>
          <w:sz w:val="28"/>
          <w:szCs w:val="28"/>
        </w:rPr>
        <w:t xml:space="preserve"> </w:t>
      </w:r>
    </w:p>
    <w:p w:rsidR="00D31317" w:rsidRPr="004C7B28" w:rsidRDefault="00D31317" w:rsidP="005E5BF7">
      <w:pPr>
        <w:ind w:firstLineChars="200" w:firstLine="560"/>
        <w:rPr>
          <w:rFonts w:ascii="仿宋_GB2312" w:eastAsia="仿宋_GB2312" w:hint="eastAsia"/>
          <w:sz w:val="28"/>
          <w:szCs w:val="28"/>
        </w:rPr>
      </w:pPr>
      <w:r w:rsidRPr="004C7B28">
        <w:rPr>
          <w:rFonts w:ascii="仿宋_GB2312" w:eastAsia="仿宋_GB2312" w:hint="eastAsia"/>
          <w:sz w:val="28"/>
          <w:szCs w:val="28"/>
        </w:rPr>
        <w:t>我校</w:t>
      </w:r>
      <w:r w:rsidRPr="004C7B28">
        <w:rPr>
          <w:rFonts w:ascii="仿宋_GB2312" w:eastAsia="仿宋_GB2312"/>
          <w:sz w:val="28"/>
          <w:szCs w:val="28"/>
        </w:rPr>
        <w:t>20</w:t>
      </w:r>
      <w:r w:rsidRPr="004C7B28">
        <w:rPr>
          <w:rFonts w:ascii="仿宋_GB2312" w:eastAsia="仿宋_GB2312" w:hint="eastAsia"/>
          <w:sz w:val="28"/>
          <w:szCs w:val="28"/>
        </w:rPr>
        <w:t>15届毕业生按性别结构统计，男生所占比例</w:t>
      </w:r>
      <w:r w:rsidR="00A942DE">
        <w:rPr>
          <w:rFonts w:ascii="仿宋_GB2312" w:eastAsia="仿宋_GB2312" w:hint="eastAsia"/>
          <w:sz w:val="28"/>
          <w:szCs w:val="28"/>
        </w:rPr>
        <w:t>53.88</w:t>
      </w:r>
      <w:r w:rsidRPr="004C7B28">
        <w:rPr>
          <w:rFonts w:ascii="仿宋_GB2312" w:eastAsia="仿宋_GB2312"/>
          <w:sz w:val="28"/>
          <w:szCs w:val="28"/>
        </w:rPr>
        <w:t>%</w:t>
      </w:r>
      <w:r w:rsidRPr="004C7B28">
        <w:rPr>
          <w:rFonts w:ascii="仿宋_GB2312" w:eastAsia="仿宋_GB2312" w:hint="eastAsia"/>
          <w:sz w:val="28"/>
          <w:szCs w:val="28"/>
        </w:rPr>
        <w:t>，女生所占比例为</w:t>
      </w:r>
      <w:r w:rsidR="00A942DE">
        <w:rPr>
          <w:rFonts w:ascii="仿宋_GB2312" w:eastAsia="仿宋_GB2312" w:hint="eastAsia"/>
          <w:sz w:val="28"/>
          <w:szCs w:val="28"/>
        </w:rPr>
        <w:t>46.12</w:t>
      </w:r>
      <w:r w:rsidRPr="004C7B28">
        <w:rPr>
          <w:rFonts w:ascii="仿宋_GB2312" w:eastAsia="仿宋_GB2312"/>
          <w:sz w:val="28"/>
          <w:szCs w:val="28"/>
        </w:rPr>
        <w:t>%</w:t>
      </w:r>
      <w:r w:rsidR="00A942DE">
        <w:rPr>
          <w:rFonts w:ascii="仿宋_GB2312" w:eastAsia="仿宋_GB2312" w:hint="eastAsia"/>
          <w:sz w:val="28"/>
          <w:szCs w:val="28"/>
        </w:rPr>
        <w:t>。</w:t>
      </w:r>
      <w:r w:rsidRPr="004C7B28">
        <w:rPr>
          <w:rFonts w:ascii="仿宋_GB2312" w:eastAsia="仿宋_GB2312" w:hint="eastAsia"/>
          <w:sz w:val="28"/>
          <w:szCs w:val="28"/>
        </w:rPr>
        <w:t>女生比例</w:t>
      </w:r>
      <w:r w:rsidR="00A942DE">
        <w:rPr>
          <w:rFonts w:ascii="仿宋_GB2312" w:eastAsia="仿宋_GB2312" w:hint="eastAsia"/>
          <w:sz w:val="28"/>
          <w:szCs w:val="28"/>
        </w:rPr>
        <w:t>低</w:t>
      </w:r>
      <w:r w:rsidRPr="004C7B28">
        <w:rPr>
          <w:rFonts w:ascii="仿宋_GB2312" w:eastAsia="仿宋_GB2312" w:hint="eastAsia"/>
          <w:sz w:val="28"/>
          <w:szCs w:val="28"/>
        </w:rPr>
        <w:t>于男生比例</w:t>
      </w:r>
      <w:r w:rsidR="00A942DE">
        <w:rPr>
          <w:rFonts w:ascii="仿宋_GB2312" w:eastAsia="仿宋_GB2312" w:hint="eastAsia"/>
          <w:sz w:val="28"/>
          <w:szCs w:val="28"/>
        </w:rPr>
        <w:t>7.76</w:t>
      </w:r>
      <w:r w:rsidRPr="004C7B28">
        <w:rPr>
          <w:rFonts w:ascii="仿宋_GB2312" w:eastAsia="仿宋_GB2312" w:hint="eastAsia"/>
          <w:sz w:val="28"/>
          <w:szCs w:val="28"/>
        </w:rPr>
        <w:t>个百分点。</w:t>
      </w:r>
    </w:p>
    <w:p w:rsidR="00D31317" w:rsidRPr="004C7B28" w:rsidRDefault="002B4468" w:rsidP="005E5BF7">
      <w:pPr>
        <w:ind w:firstLineChars="200" w:firstLine="560"/>
        <w:rPr>
          <w:rFonts w:ascii="仿宋_GB2312" w:eastAsia="仿宋_GB2312" w:hint="eastAsia"/>
          <w:sz w:val="28"/>
          <w:szCs w:val="28"/>
        </w:rPr>
      </w:pPr>
      <w:r>
        <w:rPr>
          <w:rFonts w:ascii="仿宋_GB2312" w:eastAsia="仿宋_GB2312"/>
          <w:noProof/>
          <w:sz w:val="28"/>
          <w:szCs w:val="28"/>
        </w:rPr>
        <w:drawing>
          <wp:inline distT="0" distB="0" distL="0" distR="0" wp14:anchorId="185D0636" wp14:editId="43C3F2B9">
            <wp:extent cx="4381500" cy="2924175"/>
            <wp:effectExtent l="0" t="0" r="0" b="0"/>
            <wp:docPr id="31" name="对象 3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D31317" w:rsidRPr="004C7B28" w:rsidRDefault="00D31317" w:rsidP="004C7B28">
      <w:pPr>
        <w:ind w:firstLineChars="200" w:firstLine="480"/>
        <w:jc w:val="center"/>
        <w:rPr>
          <w:rFonts w:ascii="仿宋_GB2312" w:eastAsia="仿宋_GB2312" w:hint="eastAsia"/>
          <w:sz w:val="24"/>
        </w:rPr>
      </w:pPr>
      <w:r w:rsidRPr="004C7B28">
        <w:rPr>
          <w:rFonts w:ascii="仿宋_GB2312" w:eastAsia="仿宋_GB2312" w:hint="eastAsia"/>
          <w:sz w:val="24"/>
        </w:rPr>
        <w:t>图表</w:t>
      </w:r>
      <w:r w:rsidRPr="004C7B28">
        <w:rPr>
          <w:rFonts w:ascii="仿宋_GB2312" w:eastAsia="仿宋_GB2312"/>
          <w:sz w:val="24"/>
        </w:rPr>
        <w:t xml:space="preserve"> </w:t>
      </w:r>
      <w:r w:rsidR="0006058A">
        <w:rPr>
          <w:rFonts w:ascii="仿宋_GB2312" w:eastAsia="仿宋_GB2312" w:hint="eastAsia"/>
          <w:sz w:val="24"/>
        </w:rPr>
        <w:t>3</w:t>
      </w:r>
      <w:r w:rsidRPr="004C7B28">
        <w:rPr>
          <w:rFonts w:ascii="仿宋_GB2312" w:eastAsia="仿宋_GB2312" w:hint="eastAsia"/>
          <w:sz w:val="24"/>
        </w:rPr>
        <w:t>毕业生性别结构图</w:t>
      </w:r>
    </w:p>
    <w:p w:rsidR="00D31317" w:rsidRPr="004C7B28" w:rsidRDefault="0006058A" w:rsidP="00D31317">
      <w:pPr>
        <w:autoSpaceDE w:val="0"/>
        <w:autoSpaceDN w:val="0"/>
        <w:adjustRightInd w:val="0"/>
        <w:jc w:val="left"/>
        <w:rPr>
          <w:rFonts w:ascii="仿宋_GB2312" w:eastAsia="仿宋_GB2312"/>
          <w:sz w:val="28"/>
          <w:szCs w:val="28"/>
        </w:rPr>
      </w:pPr>
      <w:r>
        <w:rPr>
          <w:rFonts w:ascii="仿宋_GB2312" w:eastAsia="仿宋_GB2312" w:hint="eastAsia"/>
          <w:sz w:val="28"/>
          <w:szCs w:val="28"/>
        </w:rPr>
        <w:t>3</w:t>
      </w:r>
      <w:r w:rsidR="00D31317" w:rsidRPr="004C7B28">
        <w:rPr>
          <w:rFonts w:ascii="仿宋_GB2312" w:eastAsia="仿宋_GB2312"/>
          <w:sz w:val="28"/>
          <w:szCs w:val="28"/>
        </w:rPr>
        <w:t xml:space="preserve">. </w:t>
      </w:r>
      <w:r w:rsidR="00D31317" w:rsidRPr="004C7B28">
        <w:rPr>
          <w:rFonts w:ascii="仿宋_GB2312" w:eastAsia="仿宋_GB2312" w:hint="eastAsia"/>
          <w:sz w:val="28"/>
          <w:szCs w:val="28"/>
        </w:rPr>
        <w:t>专业结构</w:t>
      </w:r>
      <w:r w:rsidR="00D31317" w:rsidRPr="004C7B28">
        <w:rPr>
          <w:rFonts w:ascii="仿宋_GB2312" w:eastAsia="仿宋_GB2312"/>
          <w:sz w:val="28"/>
          <w:szCs w:val="28"/>
        </w:rPr>
        <w:t xml:space="preserve"> </w:t>
      </w:r>
    </w:p>
    <w:p w:rsidR="00ED2B6E" w:rsidRPr="00ED2B6E" w:rsidRDefault="00D31317" w:rsidP="00D31317">
      <w:pPr>
        <w:ind w:firstLineChars="200" w:firstLine="560"/>
        <w:rPr>
          <w:rFonts w:ascii="仿宋_GB2312" w:eastAsia="仿宋_GB2312" w:hint="eastAsia"/>
          <w:sz w:val="28"/>
          <w:szCs w:val="28"/>
        </w:rPr>
      </w:pPr>
      <w:r w:rsidRPr="004C7B28">
        <w:rPr>
          <w:rFonts w:ascii="仿宋_GB2312" w:eastAsia="仿宋_GB2312" w:hint="eastAsia"/>
          <w:sz w:val="28"/>
          <w:szCs w:val="28"/>
        </w:rPr>
        <w:t>我校</w:t>
      </w:r>
      <w:r w:rsidRPr="004C7B28">
        <w:rPr>
          <w:rFonts w:ascii="仿宋_GB2312" w:eastAsia="仿宋_GB2312"/>
          <w:sz w:val="28"/>
          <w:szCs w:val="28"/>
        </w:rPr>
        <w:t>201</w:t>
      </w:r>
      <w:r w:rsidRPr="004C7B28">
        <w:rPr>
          <w:rFonts w:ascii="仿宋_GB2312" w:eastAsia="仿宋_GB2312" w:hint="eastAsia"/>
          <w:sz w:val="28"/>
          <w:szCs w:val="28"/>
        </w:rPr>
        <w:t>5届毕业生共涉及</w:t>
      </w:r>
      <w:r w:rsidR="0006058A">
        <w:rPr>
          <w:rFonts w:ascii="仿宋_GB2312" w:eastAsia="仿宋_GB2312" w:hint="eastAsia"/>
          <w:sz w:val="28"/>
          <w:szCs w:val="28"/>
        </w:rPr>
        <w:t>29</w:t>
      </w:r>
      <w:r w:rsidRPr="004C7B28">
        <w:rPr>
          <w:rFonts w:ascii="仿宋_GB2312" w:eastAsia="仿宋_GB2312" w:hint="eastAsia"/>
          <w:sz w:val="28"/>
          <w:szCs w:val="28"/>
        </w:rPr>
        <w:t>个专业，其中建筑类专业</w:t>
      </w:r>
      <w:r w:rsidR="0006058A">
        <w:rPr>
          <w:rFonts w:ascii="仿宋_GB2312" w:eastAsia="仿宋_GB2312" w:hint="eastAsia"/>
          <w:sz w:val="28"/>
          <w:szCs w:val="28"/>
        </w:rPr>
        <w:t>4</w:t>
      </w:r>
      <w:r w:rsidRPr="004C7B28">
        <w:rPr>
          <w:rFonts w:ascii="仿宋_GB2312" w:eastAsia="仿宋_GB2312" w:hint="eastAsia"/>
          <w:sz w:val="28"/>
          <w:szCs w:val="28"/>
        </w:rPr>
        <w:t xml:space="preserve"> </w:t>
      </w:r>
      <w:proofErr w:type="gramStart"/>
      <w:r w:rsidRPr="004C7B28">
        <w:rPr>
          <w:rFonts w:ascii="仿宋_GB2312" w:eastAsia="仿宋_GB2312" w:hint="eastAsia"/>
          <w:sz w:val="28"/>
          <w:szCs w:val="28"/>
        </w:rPr>
        <w:t>个</w:t>
      </w:r>
      <w:proofErr w:type="gramEnd"/>
      <w:r w:rsidRPr="004C7B28">
        <w:rPr>
          <w:rFonts w:ascii="仿宋_GB2312" w:eastAsia="仿宋_GB2312" w:hint="eastAsia"/>
          <w:sz w:val="28"/>
          <w:szCs w:val="28"/>
        </w:rPr>
        <w:t>， 经管类专业</w:t>
      </w:r>
      <w:r w:rsidR="0006058A">
        <w:rPr>
          <w:rFonts w:ascii="仿宋_GB2312" w:eastAsia="仿宋_GB2312" w:hint="eastAsia"/>
          <w:sz w:val="28"/>
          <w:szCs w:val="28"/>
        </w:rPr>
        <w:t>5</w:t>
      </w:r>
      <w:r w:rsidRPr="004C7B28">
        <w:rPr>
          <w:rFonts w:ascii="仿宋_GB2312" w:eastAsia="仿宋_GB2312" w:hint="eastAsia"/>
          <w:sz w:val="28"/>
          <w:szCs w:val="28"/>
        </w:rPr>
        <w:t>个，摄影类专业</w:t>
      </w:r>
      <w:r w:rsidR="0006058A">
        <w:rPr>
          <w:rFonts w:ascii="仿宋_GB2312" w:eastAsia="仿宋_GB2312" w:hint="eastAsia"/>
          <w:sz w:val="28"/>
          <w:szCs w:val="28"/>
        </w:rPr>
        <w:t>10</w:t>
      </w:r>
      <w:r w:rsidRPr="004C7B28">
        <w:rPr>
          <w:rFonts w:ascii="仿宋_GB2312" w:eastAsia="仿宋_GB2312" w:hint="eastAsia"/>
          <w:sz w:val="28"/>
          <w:szCs w:val="28"/>
        </w:rPr>
        <w:t>个，设计类专业</w:t>
      </w:r>
      <w:r w:rsidR="0006058A">
        <w:rPr>
          <w:rFonts w:ascii="仿宋_GB2312" w:eastAsia="仿宋_GB2312" w:hint="eastAsia"/>
          <w:sz w:val="28"/>
          <w:szCs w:val="28"/>
        </w:rPr>
        <w:t>5</w:t>
      </w:r>
      <w:r w:rsidRPr="004C7B28">
        <w:rPr>
          <w:rFonts w:ascii="仿宋_GB2312" w:eastAsia="仿宋_GB2312" w:hint="eastAsia"/>
          <w:sz w:val="28"/>
          <w:szCs w:val="28"/>
        </w:rPr>
        <w:t>个，</w:t>
      </w:r>
      <w:proofErr w:type="gramStart"/>
      <w:r w:rsidRPr="004C7B28">
        <w:rPr>
          <w:rFonts w:ascii="仿宋_GB2312" w:eastAsia="仿宋_GB2312" w:hint="eastAsia"/>
          <w:sz w:val="28"/>
          <w:szCs w:val="28"/>
        </w:rPr>
        <w:t>鞋服类专业</w:t>
      </w:r>
      <w:proofErr w:type="gramEnd"/>
      <w:r w:rsidR="0006058A">
        <w:rPr>
          <w:rFonts w:ascii="仿宋_GB2312" w:eastAsia="仿宋_GB2312" w:hint="eastAsia"/>
          <w:sz w:val="28"/>
          <w:szCs w:val="28"/>
        </w:rPr>
        <w:t>3</w:t>
      </w:r>
      <w:r w:rsidRPr="004C7B28">
        <w:rPr>
          <w:rFonts w:ascii="仿宋_GB2312" w:eastAsia="仿宋_GB2312" w:hint="eastAsia"/>
          <w:sz w:val="28"/>
          <w:szCs w:val="28"/>
        </w:rPr>
        <w:t>个。</w:t>
      </w:r>
    </w:p>
    <w:p w:rsidR="00FD15BB" w:rsidRPr="00FD15BB" w:rsidRDefault="00FD15BB" w:rsidP="00FD15BB">
      <w:pPr>
        <w:autoSpaceDE w:val="0"/>
        <w:autoSpaceDN w:val="0"/>
        <w:adjustRightInd w:val="0"/>
        <w:jc w:val="left"/>
        <w:rPr>
          <w:rFonts w:ascii="微软雅黑" w:eastAsia="微软雅黑" w:cs="微软雅黑"/>
          <w:color w:val="000000"/>
          <w:kern w:val="0"/>
          <w:sz w:val="32"/>
          <w:szCs w:val="32"/>
        </w:rPr>
      </w:pPr>
      <w:r w:rsidRPr="00FD15BB">
        <w:rPr>
          <w:rFonts w:ascii="微软雅黑" w:eastAsia="微软雅黑" w:cs="微软雅黑" w:hint="eastAsia"/>
          <w:b/>
          <w:bCs/>
          <w:color w:val="000000"/>
          <w:kern w:val="0"/>
          <w:sz w:val="32"/>
          <w:szCs w:val="32"/>
        </w:rPr>
        <w:t>（三）毕业生就业率</w:t>
      </w:r>
      <w:r w:rsidRPr="00FD15BB">
        <w:rPr>
          <w:rFonts w:ascii="微软雅黑" w:eastAsia="微软雅黑" w:cs="微软雅黑"/>
          <w:b/>
          <w:bCs/>
          <w:color w:val="000000"/>
          <w:kern w:val="0"/>
          <w:sz w:val="32"/>
          <w:szCs w:val="32"/>
        </w:rPr>
        <w:t xml:space="preserve"> </w:t>
      </w:r>
    </w:p>
    <w:p w:rsidR="00FD15BB" w:rsidRPr="00FD15BB" w:rsidRDefault="00FD15BB" w:rsidP="00FD15BB">
      <w:pPr>
        <w:autoSpaceDE w:val="0"/>
        <w:autoSpaceDN w:val="0"/>
        <w:adjustRightInd w:val="0"/>
        <w:ind w:firstLineChars="200" w:firstLine="560"/>
        <w:jc w:val="left"/>
        <w:rPr>
          <w:rFonts w:ascii="宋体" w:cs="宋体"/>
          <w:color w:val="000000"/>
          <w:kern w:val="0"/>
          <w:sz w:val="28"/>
          <w:szCs w:val="28"/>
        </w:rPr>
      </w:pPr>
      <w:r w:rsidRPr="00FD15BB">
        <w:rPr>
          <w:rFonts w:ascii="宋体" w:cs="宋体" w:hint="eastAsia"/>
          <w:color w:val="000000"/>
          <w:kern w:val="0"/>
          <w:sz w:val="28"/>
          <w:szCs w:val="28"/>
        </w:rPr>
        <w:t>截至</w:t>
      </w:r>
      <w:r w:rsidRPr="00FD15BB">
        <w:rPr>
          <w:rFonts w:ascii="宋体" w:cs="宋体"/>
          <w:color w:val="000000"/>
          <w:kern w:val="0"/>
          <w:sz w:val="28"/>
          <w:szCs w:val="28"/>
        </w:rPr>
        <w:t>201</w:t>
      </w:r>
      <w:r>
        <w:rPr>
          <w:rFonts w:ascii="宋体" w:cs="宋体" w:hint="eastAsia"/>
          <w:color w:val="000000"/>
          <w:kern w:val="0"/>
          <w:sz w:val="28"/>
          <w:szCs w:val="28"/>
        </w:rPr>
        <w:t>5</w:t>
      </w:r>
      <w:r w:rsidRPr="00FD15BB">
        <w:rPr>
          <w:rFonts w:ascii="宋体" w:cs="宋体" w:hint="eastAsia"/>
          <w:color w:val="000000"/>
          <w:kern w:val="0"/>
          <w:sz w:val="28"/>
          <w:szCs w:val="28"/>
        </w:rPr>
        <w:t>年</w:t>
      </w:r>
      <w:r w:rsidRPr="00FD15BB">
        <w:rPr>
          <w:rFonts w:ascii="宋体" w:cs="宋体"/>
          <w:color w:val="000000"/>
          <w:kern w:val="0"/>
          <w:sz w:val="28"/>
          <w:szCs w:val="28"/>
        </w:rPr>
        <w:t>12</w:t>
      </w:r>
      <w:r w:rsidRPr="00FD15BB">
        <w:rPr>
          <w:rFonts w:ascii="宋体" w:cs="宋体" w:hint="eastAsia"/>
          <w:color w:val="000000"/>
          <w:kern w:val="0"/>
          <w:sz w:val="28"/>
          <w:szCs w:val="28"/>
        </w:rPr>
        <w:t>月底，我校</w:t>
      </w:r>
      <w:r w:rsidRPr="00FD15BB">
        <w:rPr>
          <w:rFonts w:ascii="宋体" w:cs="宋体"/>
          <w:color w:val="000000"/>
          <w:kern w:val="0"/>
          <w:sz w:val="28"/>
          <w:szCs w:val="28"/>
        </w:rPr>
        <w:t>201</w:t>
      </w:r>
      <w:r>
        <w:rPr>
          <w:rFonts w:ascii="宋体" w:cs="宋体" w:hint="eastAsia"/>
          <w:color w:val="000000"/>
          <w:kern w:val="0"/>
          <w:sz w:val="28"/>
          <w:szCs w:val="28"/>
        </w:rPr>
        <w:t>5</w:t>
      </w:r>
      <w:r w:rsidRPr="00FD15BB">
        <w:rPr>
          <w:rFonts w:ascii="宋体" w:cs="宋体" w:hint="eastAsia"/>
          <w:color w:val="000000"/>
          <w:kern w:val="0"/>
          <w:sz w:val="28"/>
          <w:szCs w:val="28"/>
        </w:rPr>
        <w:t>届毕业生共实现就业人数</w:t>
      </w:r>
      <w:r w:rsidR="00A942DE">
        <w:rPr>
          <w:rFonts w:ascii="宋体" w:cs="宋体" w:hint="eastAsia"/>
          <w:color w:val="000000"/>
          <w:kern w:val="0"/>
          <w:sz w:val="28"/>
          <w:szCs w:val="28"/>
        </w:rPr>
        <w:t xml:space="preserve"> 675</w:t>
      </w:r>
      <w:r w:rsidRPr="00FD15BB">
        <w:rPr>
          <w:rFonts w:ascii="宋体" w:cs="宋体" w:hint="eastAsia"/>
          <w:color w:val="000000"/>
          <w:kern w:val="0"/>
          <w:sz w:val="28"/>
          <w:szCs w:val="28"/>
        </w:rPr>
        <w:t>人，总体就业率为</w:t>
      </w:r>
      <w:r w:rsidR="00A942DE">
        <w:rPr>
          <w:rFonts w:ascii="宋体" w:cs="宋体" w:hint="eastAsia"/>
          <w:color w:val="000000"/>
          <w:kern w:val="0"/>
          <w:sz w:val="28"/>
          <w:szCs w:val="28"/>
        </w:rPr>
        <w:t>95.20</w:t>
      </w:r>
      <w:r w:rsidRPr="00FD15BB">
        <w:rPr>
          <w:rFonts w:ascii="宋体" w:cs="宋体"/>
          <w:color w:val="000000"/>
          <w:kern w:val="0"/>
          <w:sz w:val="28"/>
          <w:szCs w:val="28"/>
        </w:rPr>
        <w:t>%</w:t>
      </w:r>
      <w:r w:rsidRPr="00FD15BB">
        <w:rPr>
          <w:rFonts w:ascii="宋体" w:cs="宋体" w:hint="eastAsia"/>
          <w:color w:val="000000"/>
          <w:kern w:val="0"/>
          <w:sz w:val="28"/>
          <w:szCs w:val="28"/>
        </w:rPr>
        <w:t>。</w:t>
      </w:r>
      <w:r w:rsidRPr="00FD15BB">
        <w:rPr>
          <w:rFonts w:ascii="宋体" w:cs="宋体"/>
          <w:color w:val="000000"/>
          <w:kern w:val="0"/>
          <w:sz w:val="28"/>
          <w:szCs w:val="28"/>
        </w:rPr>
        <w:t xml:space="preserve"> </w:t>
      </w:r>
    </w:p>
    <w:p w:rsidR="00FD15BB" w:rsidRPr="00FD15BB" w:rsidRDefault="00FD15BB" w:rsidP="00FD15BB">
      <w:pPr>
        <w:autoSpaceDE w:val="0"/>
        <w:autoSpaceDN w:val="0"/>
        <w:adjustRightInd w:val="0"/>
        <w:ind w:firstLineChars="196" w:firstLine="551"/>
        <w:jc w:val="left"/>
        <w:rPr>
          <w:rFonts w:ascii="宋体" w:hAnsi="Arial" w:cs="宋体"/>
          <w:color w:val="000000"/>
          <w:kern w:val="0"/>
          <w:sz w:val="28"/>
          <w:szCs w:val="28"/>
        </w:rPr>
      </w:pPr>
      <w:r w:rsidRPr="00FD15BB">
        <w:rPr>
          <w:rFonts w:ascii="Arial" w:hAnsi="Arial" w:cs="Arial"/>
          <w:b/>
          <w:bCs/>
          <w:color w:val="000000"/>
          <w:kern w:val="0"/>
          <w:sz w:val="28"/>
          <w:szCs w:val="28"/>
        </w:rPr>
        <w:t xml:space="preserve">1. </w:t>
      </w:r>
      <w:r w:rsidRPr="00FD15BB">
        <w:rPr>
          <w:rFonts w:ascii="宋体" w:hAnsi="Arial" w:cs="宋体" w:hint="eastAsia"/>
          <w:color w:val="000000"/>
          <w:kern w:val="0"/>
          <w:sz w:val="28"/>
          <w:szCs w:val="28"/>
        </w:rPr>
        <w:t>按学生类别</w:t>
      </w:r>
      <w:r w:rsidRPr="00FD15BB">
        <w:rPr>
          <w:rFonts w:ascii="宋体" w:hAnsi="Arial" w:cs="宋体"/>
          <w:color w:val="000000"/>
          <w:kern w:val="0"/>
          <w:sz w:val="28"/>
          <w:szCs w:val="28"/>
        </w:rPr>
        <w:t xml:space="preserve"> </w:t>
      </w:r>
    </w:p>
    <w:p w:rsidR="00FD15BB" w:rsidRPr="00D93D0C" w:rsidRDefault="00FD15BB" w:rsidP="009D5066">
      <w:pPr>
        <w:ind w:firstLineChars="200" w:firstLine="560"/>
        <w:rPr>
          <w:rFonts w:ascii="仿宋_GB2312" w:eastAsia="仿宋_GB2312" w:hint="eastAsia"/>
          <w:sz w:val="28"/>
          <w:szCs w:val="28"/>
        </w:rPr>
      </w:pPr>
      <w:r w:rsidRPr="00FD15BB">
        <w:rPr>
          <w:rFonts w:ascii="宋体" w:hAnsi="Arial" w:cs="宋体" w:hint="eastAsia"/>
          <w:color w:val="000000"/>
          <w:kern w:val="0"/>
          <w:sz w:val="28"/>
          <w:szCs w:val="28"/>
        </w:rPr>
        <w:t>截至报告期，我校</w:t>
      </w:r>
      <w:r w:rsidRPr="00FD15BB">
        <w:rPr>
          <w:rFonts w:ascii="宋体" w:hAnsi="Arial" w:cs="宋体"/>
          <w:color w:val="000000"/>
          <w:kern w:val="0"/>
          <w:sz w:val="28"/>
          <w:szCs w:val="28"/>
        </w:rPr>
        <w:t>201</w:t>
      </w:r>
      <w:r>
        <w:rPr>
          <w:rFonts w:ascii="宋体" w:hAnsi="Arial" w:cs="宋体" w:hint="eastAsia"/>
          <w:color w:val="000000"/>
          <w:kern w:val="0"/>
          <w:sz w:val="28"/>
          <w:szCs w:val="28"/>
        </w:rPr>
        <w:t>5</w:t>
      </w:r>
      <w:r w:rsidRPr="00FD15BB">
        <w:rPr>
          <w:rFonts w:ascii="宋体" w:hAnsi="Arial" w:cs="宋体" w:hint="eastAsia"/>
          <w:color w:val="000000"/>
          <w:kern w:val="0"/>
          <w:sz w:val="28"/>
          <w:szCs w:val="28"/>
        </w:rPr>
        <w:t>届毕业生中，</w:t>
      </w:r>
      <w:r>
        <w:rPr>
          <w:rFonts w:ascii="宋体" w:hAnsi="Arial" w:cs="宋体" w:hint="eastAsia"/>
          <w:color w:val="000000"/>
          <w:kern w:val="0"/>
          <w:sz w:val="28"/>
          <w:szCs w:val="28"/>
        </w:rPr>
        <w:t>建筑类毕业生</w:t>
      </w:r>
      <w:r w:rsidRPr="00FD15BB">
        <w:rPr>
          <w:rFonts w:ascii="宋体" w:hAnsi="Arial" w:cs="宋体" w:hint="eastAsia"/>
          <w:color w:val="000000"/>
          <w:kern w:val="0"/>
          <w:sz w:val="28"/>
          <w:szCs w:val="28"/>
        </w:rPr>
        <w:t>就业率</w:t>
      </w:r>
      <w:r w:rsidR="002B4468">
        <w:rPr>
          <w:rFonts w:ascii="宋体" w:hAnsi="Arial" w:cs="宋体" w:hint="eastAsia"/>
          <w:color w:val="000000"/>
          <w:kern w:val="0"/>
          <w:sz w:val="28"/>
          <w:szCs w:val="28"/>
        </w:rPr>
        <w:t>94.30</w:t>
      </w:r>
      <w:r w:rsidRPr="00FD15BB">
        <w:rPr>
          <w:rFonts w:ascii="宋体" w:hAnsi="Arial" w:cs="宋体"/>
          <w:color w:val="000000"/>
          <w:kern w:val="0"/>
          <w:sz w:val="28"/>
          <w:szCs w:val="28"/>
        </w:rPr>
        <w:t>%</w:t>
      </w:r>
      <w:r w:rsidRPr="00FD15BB">
        <w:rPr>
          <w:rFonts w:ascii="宋体" w:hAnsi="Arial" w:cs="宋体" w:hint="eastAsia"/>
          <w:color w:val="000000"/>
          <w:kern w:val="0"/>
          <w:sz w:val="28"/>
          <w:szCs w:val="28"/>
        </w:rPr>
        <w:t>，</w:t>
      </w:r>
      <w:r>
        <w:rPr>
          <w:rFonts w:ascii="宋体" w:hAnsi="Arial" w:cs="宋体" w:hint="eastAsia"/>
          <w:color w:val="000000"/>
          <w:kern w:val="0"/>
          <w:sz w:val="28"/>
          <w:szCs w:val="28"/>
        </w:rPr>
        <w:t>经管类</w:t>
      </w:r>
      <w:r w:rsidRPr="00FD15BB">
        <w:rPr>
          <w:rFonts w:ascii="宋体" w:hAnsi="Arial" w:cs="宋体" w:hint="eastAsia"/>
          <w:color w:val="000000"/>
          <w:kern w:val="0"/>
          <w:sz w:val="28"/>
          <w:szCs w:val="28"/>
        </w:rPr>
        <w:t>毕业生就业率为</w:t>
      </w:r>
      <w:r w:rsidR="006B16FA">
        <w:rPr>
          <w:rFonts w:ascii="宋体" w:hAnsi="Arial" w:cs="宋体" w:hint="eastAsia"/>
          <w:color w:val="000000"/>
          <w:kern w:val="0"/>
          <w:sz w:val="28"/>
          <w:szCs w:val="28"/>
        </w:rPr>
        <w:t>95.51</w:t>
      </w:r>
      <w:r w:rsidRPr="00FD15BB">
        <w:rPr>
          <w:rFonts w:ascii="宋体" w:hAnsi="Arial" w:cs="宋体"/>
          <w:color w:val="000000"/>
          <w:kern w:val="0"/>
          <w:sz w:val="28"/>
          <w:szCs w:val="28"/>
        </w:rPr>
        <w:t>%</w:t>
      </w:r>
      <w:r w:rsidRPr="00FD15BB">
        <w:rPr>
          <w:rFonts w:ascii="宋体" w:hAnsi="Arial" w:cs="宋体" w:hint="eastAsia"/>
          <w:color w:val="000000"/>
          <w:kern w:val="0"/>
          <w:sz w:val="28"/>
          <w:szCs w:val="28"/>
        </w:rPr>
        <w:t>。</w:t>
      </w:r>
      <w:r>
        <w:rPr>
          <w:rFonts w:ascii="宋体" w:hAnsi="Arial" w:cs="宋体" w:hint="eastAsia"/>
          <w:color w:val="000000"/>
          <w:kern w:val="0"/>
          <w:sz w:val="28"/>
          <w:szCs w:val="28"/>
        </w:rPr>
        <w:t>摄影类毕业生就业率</w:t>
      </w:r>
      <w:r w:rsidR="00D93D0C">
        <w:rPr>
          <w:rFonts w:ascii="宋体" w:hAnsi="Arial" w:cs="宋体" w:hint="eastAsia"/>
          <w:color w:val="000000"/>
          <w:kern w:val="0"/>
          <w:sz w:val="28"/>
          <w:szCs w:val="28"/>
        </w:rPr>
        <w:t>98.45</w:t>
      </w:r>
      <w:r>
        <w:rPr>
          <w:rFonts w:ascii="宋体" w:hAnsi="Arial" w:cs="宋体" w:hint="eastAsia"/>
          <w:color w:val="000000"/>
          <w:kern w:val="0"/>
          <w:sz w:val="28"/>
          <w:szCs w:val="28"/>
        </w:rPr>
        <w:t>%，设计类毕业生就业率</w:t>
      </w:r>
      <w:r w:rsidR="00D93D0C">
        <w:rPr>
          <w:rFonts w:ascii="宋体" w:hAnsi="Arial" w:cs="宋体" w:hint="eastAsia"/>
          <w:color w:val="000000"/>
          <w:kern w:val="0"/>
          <w:sz w:val="28"/>
          <w:szCs w:val="28"/>
        </w:rPr>
        <w:t>92.12</w:t>
      </w:r>
      <w:r>
        <w:rPr>
          <w:rFonts w:ascii="宋体" w:hAnsi="Arial" w:cs="宋体" w:hint="eastAsia"/>
          <w:color w:val="000000"/>
          <w:kern w:val="0"/>
          <w:sz w:val="28"/>
          <w:szCs w:val="28"/>
        </w:rPr>
        <w:t>%，</w:t>
      </w:r>
      <w:proofErr w:type="gramStart"/>
      <w:r>
        <w:rPr>
          <w:rFonts w:ascii="宋体" w:hAnsi="Arial" w:cs="宋体" w:hint="eastAsia"/>
          <w:color w:val="000000"/>
          <w:kern w:val="0"/>
          <w:sz w:val="28"/>
          <w:szCs w:val="28"/>
        </w:rPr>
        <w:t>鞋服系毕业生</w:t>
      </w:r>
      <w:proofErr w:type="gramEnd"/>
      <w:r>
        <w:rPr>
          <w:rFonts w:ascii="宋体" w:hAnsi="Arial" w:cs="宋体" w:hint="eastAsia"/>
          <w:color w:val="000000"/>
          <w:kern w:val="0"/>
          <w:sz w:val="28"/>
          <w:szCs w:val="28"/>
        </w:rPr>
        <w:t>就业率</w:t>
      </w:r>
      <w:r w:rsidR="00A942DE">
        <w:rPr>
          <w:rFonts w:ascii="宋体" w:hAnsi="Arial" w:cs="宋体" w:hint="eastAsia"/>
          <w:color w:val="000000"/>
          <w:kern w:val="0"/>
          <w:sz w:val="28"/>
          <w:szCs w:val="28"/>
        </w:rPr>
        <w:t>100</w:t>
      </w:r>
      <w:r>
        <w:rPr>
          <w:rFonts w:ascii="宋体" w:hAnsi="Arial" w:cs="宋体" w:hint="eastAsia"/>
          <w:color w:val="000000"/>
          <w:kern w:val="0"/>
          <w:sz w:val="28"/>
          <w:szCs w:val="28"/>
        </w:rPr>
        <w:t>%。</w:t>
      </w:r>
    </w:p>
    <w:p w:rsidR="00FD15BB" w:rsidRPr="00FD15BB" w:rsidRDefault="00D93D0C" w:rsidP="009D5066">
      <w:pPr>
        <w:jc w:val="center"/>
        <w:rPr>
          <w:rFonts w:ascii="仿宋_GB2312" w:eastAsia="仿宋_GB2312" w:hint="eastAsia"/>
          <w:sz w:val="28"/>
          <w:szCs w:val="28"/>
        </w:rPr>
      </w:pPr>
      <w:r>
        <w:rPr>
          <w:rFonts w:ascii="仿宋_GB2312" w:eastAsia="仿宋_GB2312" w:hint="eastAsia"/>
          <w:noProof/>
          <w:sz w:val="28"/>
          <w:szCs w:val="28"/>
        </w:rPr>
        <w:lastRenderedPageBreak/>
        <w:drawing>
          <wp:inline distT="0" distB="0" distL="0" distR="0" wp14:anchorId="60691486" wp14:editId="3A4551C4">
            <wp:extent cx="5486400" cy="3200400"/>
            <wp:effectExtent l="0" t="0" r="19050" b="19050"/>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D31317" w:rsidRDefault="00FD15BB" w:rsidP="00FD15BB">
      <w:pPr>
        <w:jc w:val="center"/>
        <w:rPr>
          <w:rFonts w:ascii="仿宋_GB2312" w:eastAsia="仿宋_GB2312" w:hint="eastAsia"/>
          <w:sz w:val="28"/>
          <w:szCs w:val="28"/>
        </w:rPr>
      </w:pPr>
      <w:r>
        <w:rPr>
          <w:rFonts w:hint="eastAsia"/>
          <w:sz w:val="23"/>
          <w:szCs w:val="23"/>
        </w:rPr>
        <w:t>图表</w:t>
      </w:r>
      <w:r>
        <w:rPr>
          <w:sz w:val="23"/>
          <w:szCs w:val="23"/>
        </w:rPr>
        <w:t xml:space="preserve"> </w:t>
      </w:r>
      <w:r w:rsidR="001809E9">
        <w:rPr>
          <w:rFonts w:hint="eastAsia"/>
          <w:sz w:val="23"/>
          <w:szCs w:val="23"/>
        </w:rPr>
        <w:t>4</w:t>
      </w:r>
      <w:r>
        <w:rPr>
          <w:rFonts w:hint="eastAsia"/>
          <w:sz w:val="23"/>
          <w:szCs w:val="23"/>
        </w:rPr>
        <w:t>不同学生类型毕业生就业率对比图</w:t>
      </w:r>
    </w:p>
    <w:p w:rsidR="00FD15BB" w:rsidRPr="00FD15BB" w:rsidRDefault="00FD15BB" w:rsidP="00FD15BB">
      <w:pPr>
        <w:autoSpaceDE w:val="0"/>
        <w:autoSpaceDN w:val="0"/>
        <w:adjustRightInd w:val="0"/>
        <w:ind w:firstLineChars="196" w:firstLine="551"/>
        <w:jc w:val="left"/>
        <w:rPr>
          <w:rFonts w:ascii="宋体" w:hAnsi="Arial" w:cs="宋体"/>
          <w:color w:val="000000"/>
          <w:kern w:val="0"/>
          <w:sz w:val="28"/>
          <w:szCs w:val="28"/>
        </w:rPr>
      </w:pPr>
      <w:r w:rsidRPr="00FD15BB">
        <w:rPr>
          <w:rFonts w:ascii="Arial" w:hAnsi="Arial" w:cs="Arial"/>
          <w:b/>
          <w:bCs/>
          <w:color w:val="000000"/>
          <w:kern w:val="0"/>
          <w:sz w:val="28"/>
          <w:szCs w:val="28"/>
        </w:rPr>
        <w:t xml:space="preserve">3. </w:t>
      </w:r>
      <w:r w:rsidRPr="00FD15BB">
        <w:rPr>
          <w:rFonts w:ascii="宋体" w:hAnsi="Arial" w:cs="宋体" w:hint="eastAsia"/>
          <w:color w:val="000000"/>
          <w:kern w:val="0"/>
          <w:sz w:val="28"/>
          <w:szCs w:val="28"/>
        </w:rPr>
        <w:t>按性别统计</w:t>
      </w:r>
      <w:r w:rsidRPr="00FD15BB">
        <w:rPr>
          <w:rFonts w:ascii="宋体" w:hAnsi="Arial" w:cs="宋体"/>
          <w:color w:val="000000"/>
          <w:kern w:val="0"/>
          <w:sz w:val="28"/>
          <w:szCs w:val="28"/>
        </w:rPr>
        <w:t xml:space="preserve"> </w:t>
      </w:r>
    </w:p>
    <w:p w:rsidR="00D31317" w:rsidRDefault="00FD15BB" w:rsidP="007E4D86">
      <w:pPr>
        <w:ind w:firstLineChars="200" w:firstLine="560"/>
        <w:rPr>
          <w:rFonts w:ascii="仿宋_GB2312" w:eastAsia="仿宋_GB2312" w:hint="eastAsia"/>
          <w:sz w:val="28"/>
          <w:szCs w:val="28"/>
        </w:rPr>
      </w:pPr>
      <w:r w:rsidRPr="00FD15BB">
        <w:rPr>
          <w:rFonts w:ascii="宋体" w:hAnsi="Arial" w:cs="宋体" w:hint="eastAsia"/>
          <w:color w:val="000000"/>
          <w:kern w:val="0"/>
          <w:sz w:val="28"/>
          <w:szCs w:val="28"/>
        </w:rPr>
        <w:t>截至报告期</w:t>
      </w:r>
      <w:r w:rsidR="001809E9">
        <w:rPr>
          <w:rFonts w:ascii="宋体" w:hAnsi="Arial" w:cs="宋体" w:hint="eastAsia"/>
          <w:color w:val="000000"/>
          <w:kern w:val="0"/>
          <w:sz w:val="28"/>
          <w:szCs w:val="28"/>
        </w:rPr>
        <w:t>间</w:t>
      </w:r>
      <w:r w:rsidRPr="00FD15BB">
        <w:rPr>
          <w:rFonts w:ascii="宋体" w:hAnsi="Arial" w:cs="宋体" w:hint="eastAsia"/>
          <w:color w:val="000000"/>
          <w:kern w:val="0"/>
          <w:sz w:val="28"/>
          <w:szCs w:val="28"/>
        </w:rPr>
        <w:t>，男生就业率为</w:t>
      </w:r>
      <w:r w:rsidRPr="00FD15BB">
        <w:rPr>
          <w:rFonts w:ascii="宋体" w:hAnsi="Arial" w:cs="宋体"/>
          <w:color w:val="000000"/>
          <w:kern w:val="0"/>
          <w:sz w:val="28"/>
          <w:szCs w:val="28"/>
        </w:rPr>
        <w:t>9</w:t>
      </w:r>
      <w:r w:rsidR="001809E9">
        <w:rPr>
          <w:rFonts w:ascii="宋体" w:hAnsi="Arial" w:cs="宋体" w:hint="eastAsia"/>
          <w:color w:val="000000"/>
          <w:kern w:val="0"/>
          <w:sz w:val="28"/>
          <w:szCs w:val="28"/>
        </w:rPr>
        <w:t>4.24</w:t>
      </w:r>
      <w:r w:rsidRPr="00FD15BB">
        <w:rPr>
          <w:rFonts w:ascii="宋体" w:hAnsi="Arial" w:cs="宋体"/>
          <w:color w:val="000000"/>
          <w:kern w:val="0"/>
          <w:sz w:val="28"/>
          <w:szCs w:val="28"/>
        </w:rPr>
        <w:t>%</w:t>
      </w:r>
      <w:r w:rsidRPr="00FD15BB">
        <w:rPr>
          <w:rFonts w:ascii="宋体" w:hAnsi="Arial" w:cs="宋体" w:hint="eastAsia"/>
          <w:color w:val="000000"/>
          <w:kern w:val="0"/>
          <w:sz w:val="28"/>
          <w:szCs w:val="28"/>
        </w:rPr>
        <w:t>，女生就业率为</w:t>
      </w:r>
      <w:r w:rsidRPr="00FD15BB">
        <w:rPr>
          <w:rFonts w:ascii="宋体" w:hAnsi="Arial" w:cs="宋体"/>
          <w:color w:val="000000"/>
          <w:kern w:val="0"/>
          <w:sz w:val="28"/>
          <w:szCs w:val="28"/>
        </w:rPr>
        <w:t>9</w:t>
      </w:r>
      <w:r w:rsidR="001809E9">
        <w:rPr>
          <w:rFonts w:ascii="宋体" w:hAnsi="Arial" w:cs="宋体" w:hint="eastAsia"/>
          <w:color w:val="000000"/>
          <w:kern w:val="0"/>
          <w:sz w:val="28"/>
          <w:szCs w:val="28"/>
        </w:rPr>
        <w:t>6.33</w:t>
      </w:r>
      <w:r w:rsidRPr="00FD15BB">
        <w:rPr>
          <w:rFonts w:ascii="宋体" w:hAnsi="Arial" w:cs="宋体"/>
          <w:color w:val="000000"/>
          <w:kern w:val="0"/>
          <w:sz w:val="28"/>
          <w:szCs w:val="28"/>
        </w:rPr>
        <w:t>%</w:t>
      </w:r>
      <w:r w:rsidRPr="00FD15BB">
        <w:rPr>
          <w:rFonts w:ascii="宋体" w:hAnsi="Arial" w:cs="宋体" w:hint="eastAsia"/>
          <w:color w:val="000000"/>
          <w:kern w:val="0"/>
          <w:sz w:val="28"/>
          <w:szCs w:val="28"/>
        </w:rPr>
        <w:t>。</w:t>
      </w:r>
    </w:p>
    <w:p w:rsidR="00FD15BB" w:rsidRPr="001809E9" w:rsidRDefault="001809E9" w:rsidP="00A7582A">
      <w:pPr>
        <w:rPr>
          <w:rFonts w:ascii="仿宋_GB2312" w:eastAsia="仿宋_GB2312" w:hint="eastAsia"/>
          <w:sz w:val="28"/>
          <w:szCs w:val="28"/>
        </w:rPr>
      </w:pPr>
      <w:r>
        <w:rPr>
          <w:rFonts w:ascii="仿宋_GB2312" w:eastAsia="仿宋_GB2312" w:hint="eastAsia"/>
          <w:noProof/>
          <w:sz w:val="28"/>
          <w:szCs w:val="28"/>
        </w:rPr>
        <w:drawing>
          <wp:inline distT="0" distB="0" distL="0" distR="0">
            <wp:extent cx="5486400" cy="3200400"/>
            <wp:effectExtent l="0" t="0" r="19050" b="19050"/>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D15BB" w:rsidRDefault="00FD15BB" w:rsidP="007E4D86">
      <w:pPr>
        <w:jc w:val="center"/>
        <w:rPr>
          <w:rFonts w:ascii="仿宋_GB2312" w:eastAsia="仿宋_GB2312" w:hint="eastAsia"/>
          <w:sz w:val="28"/>
          <w:szCs w:val="28"/>
        </w:rPr>
      </w:pPr>
      <w:r>
        <w:rPr>
          <w:rFonts w:hint="eastAsia"/>
          <w:sz w:val="23"/>
          <w:szCs w:val="23"/>
        </w:rPr>
        <w:t>图表</w:t>
      </w:r>
      <w:r>
        <w:rPr>
          <w:sz w:val="23"/>
          <w:szCs w:val="23"/>
        </w:rPr>
        <w:t xml:space="preserve"> </w:t>
      </w:r>
      <w:r w:rsidR="000661E8">
        <w:rPr>
          <w:rFonts w:hint="eastAsia"/>
          <w:sz w:val="23"/>
          <w:szCs w:val="23"/>
        </w:rPr>
        <w:t>5</w:t>
      </w:r>
      <w:r>
        <w:rPr>
          <w:rFonts w:hint="eastAsia"/>
          <w:sz w:val="23"/>
          <w:szCs w:val="23"/>
        </w:rPr>
        <w:t>不同性别毕业生就业率对比图</w:t>
      </w:r>
    </w:p>
    <w:p w:rsidR="00FD15BB" w:rsidRPr="00FD15BB" w:rsidRDefault="00FD15BB" w:rsidP="00FD15BB">
      <w:pPr>
        <w:autoSpaceDE w:val="0"/>
        <w:autoSpaceDN w:val="0"/>
        <w:adjustRightInd w:val="0"/>
        <w:ind w:firstLineChars="196" w:firstLine="551"/>
        <w:jc w:val="left"/>
        <w:rPr>
          <w:rFonts w:ascii="宋体" w:hAnsi="Arial" w:cs="宋体" w:hint="eastAsia"/>
          <w:color w:val="000000"/>
          <w:kern w:val="0"/>
          <w:sz w:val="28"/>
          <w:szCs w:val="28"/>
        </w:rPr>
      </w:pPr>
      <w:r w:rsidRPr="00FD15BB">
        <w:rPr>
          <w:rFonts w:ascii="Arial" w:hAnsi="Arial" w:cs="Arial"/>
          <w:b/>
          <w:bCs/>
          <w:color w:val="000000"/>
          <w:kern w:val="0"/>
          <w:sz w:val="28"/>
          <w:szCs w:val="28"/>
        </w:rPr>
        <w:t xml:space="preserve">4. </w:t>
      </w:r>
      <w:r w:rsidRPr="00FD15BB">
        <w:rPr>
          <w:rFonts w:ascii="宋体" w:hAnsi="Arial" w:cs="宋体" w:hint="eastAsia"/>
          <w:color w:val="000000"/>
          <w:kern w:val="0"/>
          <w:sz w:val="28"/>
          <w:szCs w:val="28"/>
        </w:rPr>
        <w:t>专业就业率</w:t>
      </w:r>
      <w:r w:rsidRPr="00FD15BB">
        <w:rPr>
          <w:rFonts w:ascii="宋体" w:hAnsi="Arial" w:cs="宋体"/>
          <w:color w:val="000000"/>
          <w:kern w:val="0"/>
          <w:sz w:val="28"/>
          <w:szCs w:val="28"/>
        </w:rPr>
        <w:t xml:space="preserve"> </w:t>
      </w:r>
    </w:p>
    <w:p w:rsidR="005048A2" w:rsidRDefault="00FD15BB" w:rsidP="00B40042">
      <w:pPr>
        <w:ind w:leftChars="67" w:left="141" w:firstLineChars="150" w:firstLine="420"/>
        <w:rPr>
          <w:rFonts w:ascii="仿宋_GB2312" w:eastAsia="仿宋_GB2312" w:hint="eastAsia"/>
          <w:sz w:val="28"/>
          <w:szCs w:val="28"/>
        </w:rPr>
      </w:pPr>
      <w:r w:rsidRPr="00FD15BB">
        <w:rPr>
          <w:rFonts w:ascii="宋体" w:hAnsi="Arial" w:cs="宋体" w:hint="eastAsia"/>
          <w:color w:val="000000"/>
          <w:kern w:val="0"/>
          <w:sz w:val="28"/>
          <w:szCs w:val="28"/>
        </w:rPr>
        <w:t>截至报告期，我校</w:t>
      </w:r>
      <w:r w:rsidRPr="00FD15BB">
        <w:rPr>
          <w:rFonts w:ascii="宋体" w:hAnsi="Arial" w:cs="宋体"/>
          <w:color w:val="000000"/>
          <w:kern w:val="0"/>
          <w:sz w:val="28"/>
          <w:szCs w:val="28"/>
        </w:rPr>
        <w:t>201</w:t>
      </w:r>
      <w:r>
        <w:rPr>
          <w:rFonts w:ascii="宋体" w:hAnsi="Arial" w:cs="宋体" w:hint="eastAsia"/>
          <w:color w:val="000000"/>
          <w:kern w:val="0"/>
          <w:sz w:val="28"/>
          <w:szCs w:val="28"/>
        </w:rPr>
        <w:t>5</w:t>
      </w:r>
      <w:r w:rsidRPr="00FD15BB">
        <w:rPr>
          <w:rFonts w:ascii="宋体" w:hAnsi="Arial" w:cs="宋体" w:hint="eastAsia"/>
          <w:color w:val="000000"/>
          <w:kern w:val="0"/>
          <w:sz w:val="28"/>
          <w:szCs w:val="28"/>
        </w:rPr>
        <w:t>届</w:t>
      </w:r>
      <w:r w:rsidR="00A942DE">
        <w:rPr>
          <w:rFonts w:ascii="宋体" w:hAnsi="Arial" w:cs="宋体" w:hint="eastAsia"/>
          <w:color w:val="000000"/>
          <w:kern w:val="0"/>
          <w:sz w:val="28"/>
          <w:szCs w:val="28"/>
        </w:rPr>
        <w:t>2</w:t>
      </w:r>
      <w:r w:rsidR="00B40042">
        <w:rPr>
          <w:rFonts w:ascii="宋体" w:hAnsi="Arial" w:cs="宋体" w:hint="eastAsia"/>
          <w:color w:val="000000"/>
          <w:kern w:val="0"/>
          <w:sz w:val="28"/>
          <w:szCs w:val="28"/>
        </w:rPr>
        <w:t>0</w:t>
      </w:r>
      <w:r w:rsidRPr="00FD15BB">
        <w:rPr>
          <w:rFonts w:ascii="宋体" w:hAnsi="Arial" w:cs="宋体" w:hint="eastAsia"/>
          <w:color w:val="000000"/>
          <w:kern w:val="0"/>
          <w:sz w:val="28"/>
          <w:szCs w:val="28"/>
        </w:rPr>
        <w:t>个专业中，</w:t>
      </w:r>
      <w:r w:rsidR="000661E8">
        <w:rPr>
          <w:rFonts w:ascii="宋体" w:hAnsi="Arial" w:cs="宋体" w:hint="eastAsia"/>
          <w:color w:val="000000"/>
          <w:kern w:val="0"/>
          <w:sz w:val="28"/>
          <w:szCs w:val="28"/>
        </w:rPr>
        <w:t>大</w:t>
      </w:r>
      <w:r w:rsidR="005048A2">
        <w:rPr>
          <w:rFonts w:ascii="宋体" w:hAnsi="Arial" w:cs="宋体" w:hint="eastAsia"/>
          <w:color w:val="000000"/>
          <w:kern w:val="0"/>
          <w:sz w:val="28"/>
          <w:szCs w:val="28"/>
        </w:rPr>
        <w:t>部</w:t>
      </w:r>
      <w:r w:rsidR="000661E8">
        <w:rPr>
          <w:rFonts w:ascii="宋体" w:hAnsi="Arial" w:cs="宋体" w:hint="eastAsia"/>
          <w:color w:val="000000"/>
          <w:kern w:val="0"/>
          <w:sz w:val="28"/>
          <w:szCs w:val="28"/>
        </w:rPr>
        <w:t>分</w:t>
      </w:r>
      <w:r w:rsidR="005048A2">
        <w:rPr>
          <w:rFonts w:ascii="宋体" w:hAnsi="Arial" w:cs="宋体" w:hint="eastAsia"/>
          <w:color w:val="000000"/>
          <w:kern w:val="0"/>
          <w:sz w:val="28"/>
          <w:szCs w:val="28"/>
        </w:rPr>
        <w:t>专业</w:t>
      </w:r>
      <w:r w:rsidRPr="00FD15BB">
        <w:rPr>
          <w:rFonts w:ascii="宋体" w:hAnsi="Arial" w:cs="宋体" w:hint="eastAsia"/>
          <w:color w:val="000000"/>
          <w:kern w:val="0"/>
          <w:sz w:val="28"/>
          <w:szCs w:val="28"/>
        </w:rPr>
        <w:t>就业率超过</w:t>
      </w:r>
      <w:r w:rsidRPr="00FD15BB">
        <w:rPr>
          <w:rFonts w:ascii="宋体" w:hAnsi="Arial" w:cs="宋体"/>
          <w:color w:val="000000"/>
          <w:kern w:val="0"/>
          <w:sz w:val="28"/>
          <w:szCs w:val="28"/>
        </w:rPr>
        <w:t>90%</w:t>
      </w:r>
      <w:r w:rsidR="005048A2">
        <w:rPr>
          <w:rFonts w:ascii="宋体" w:hAnsi="Arial" w:cs="宋体" w:hint="eastAsia"/>
          <w:color w:val="000000"/>
          <w:kern w:val="0"/>
          <w:sz w:val="28"/>
          <w:szCs w:val="28"/>
        </w:rPr>
        <w:lastRenderedPageBreak/>
        <w:t>以上</w:t>
      </w:r>
      <w:r w:rsidRPr="00FD15BB">
        <w:rPr>
          <w:rFonts w:ascii="宋体" w:hAnsi="Arial" w:cs="宋体" w:hint="eastAsia"/>
          <w:color w:val="000000"/>
          <w:kern w:val="0"/>
          <w:sz w:val="28"/>
          <w:szCs w:val="28"/>
        </w:rPr>
        <w:t>。</w:t>
      </w:r>
    </w:p>
    <w:p w:rsidR="005048A2" w:rsidRPr="005048A2" w:rsidRDefault="000661E8" w:rsidP="00A7582A">
      <w:pPr>
        <w:rPr>
          <w:rFonts w:ascii="仿宋_GB2312" w:eastAsia="仿宋_GB2312" w:hint="eastAsia"/>
          <w:sz w:val="28"/>
          <w:szCs w:val="28"/>
        </w:rPr>
      </w:pPr>
      <w:r>
        <w:rPr>
          <w:rFonts w:ascii="仿宋_GB2312" w:eastAsia="仿宋_GB2312" w:hint="eastAsia"/>
          <w:noProof/>
          <w:sz w:val="28"/>
          <w:szCs w:val="28"/>
        </w:rPr>
        <w:drawing>
          <wp:inline distT="0" distB="0" distL="0" distR="0">
            <wp:extent cx="5486400" cy="3200400"/>
            <wp:effectExtent l="0" t="0" r="19050" b="19050"/>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40042" w:rsidRPr="007E4D86" w:rsidRDefault="008204EB" w:rsidP="007E4D86">
      <w:pPr>
        <w:jc w:val="center"/>
        <w:rPr>
          <w:rFonts w:ascii="仿宋_GB2312" w:eastAsia="仿宋_GB2312" w:hint="eastAsia"/>
          <w:sz w:val="28"/>
          <w:szCs w:val="28"/>
        </w:rPr>
      </w:pPr>
      <w:r>
        <w:rPr>
          <w:rFonts w:hint="eastAsia"/>
          <w:sz w:val="23"/>
          <w:szCs w:val="23"/>
        </w:rPr>
        <w:t>图表</w:t>
      </w:r>
      <w:r>
        <w:rPr>
          <w:sz w:val="23"/>
          <w:szCs w:val="23"/>
        </w:rPr>
        <w:t xml:space="preserve"> </w:t>
      </w:r>
      <w:r>
        <w:rPr>
          <w:rFonts w:hint="eastAsia"/>
          <w:sz w:val="23"/>
          <w:szCs w:val="23"/>
        </w:rPr>
        <w:t>6</w:t>
      </w:r>
      <w:r>
        <w:rPr>
          <w:rFonts w:hint="eastAsia"/>
          <w:sz w:val="23"/>
          <w:szCs w:val="23"/>
        </w:rPr>
        <w:t>不同</w:t>
      </w:r>
      <w:r>
        <w:rPr>
          <w:rFonts w:hint="eastAsia"/>
          <w:sz w:val="23"/>
          <w:szCs w:val="23"/>
        </w:rPr>
        <w:t>专业</w:t>
      </w:r>
      <w:r>
        <w:rPr>
          <w:rFonts w:hint="eastAsia"/>
          <w:sz w:val="23"/>
          <w:szCs w:val="23"/>
        </w:rPr>
        <w:t>毕业生就业率对比图</w:t>
      </w:r>
    </w:p>
    <w:p w:rsidR="005048A2" w:rsidRPr="005048A2" w:rsidRDefault="005048A2" w:rsidP="005048A2">
      <w:pPr>
        <w:autoSpaceDE w:val="0"/>
        <w:autoSpaceDN w:val="0"/>
        <w:adjustRightInd w:val="0"/>
        <w:ind w:firstLineChars="196" w:firstLine="551"/>
        <w:jc w:val="left"/>
        <w:rPr>
          <w:rFonts w:ascii="宋体" w:hAnsi="Arial" w:cs="宋体"/>
          <w:color w:val="000000"/>
          <w:kern w:val="0"/>
          <w:sz w:val="28"/>
          <w:szCs w:val="28"/>
        </w:rPr>
      </w:pPr>
      <w:r w:rsidRPr="005048A2">
        <w:rPr>
          <w:rFonts w:ascii="Arial" w:hAnsi="Arial" w:cs="Arial"/>
          <w:b/>
          <w:bCs/>
          <w:color w:val="000000"/>
          <w:kern w:val="0"/>
          <w:sz w:val="28"/>
          <w:szCs w:val="28"/>
        </w:rPr>
        <w:t xml:space="preserve">5. </w:t>
      </w:r>
      <w:r w:rsidRPr="005048A2">
        <w:rPr>
          <w:rFonts w:ascii="宋体" w:hAnsi="Arial" w:cs="宋体" w:hint="eastAsia"/>
          <w:color w:val="000000"/>
          <w:kern w:val="0"/>
          <w:sz w:val="28"/>
          <w:szCs w:val="28"/>
        </w:rPr>
        <w:t>就业方式</w:t>
      </w:r>
      <w:r w:rsidRPr="005048A2">
        <w:rPr>
          <w:rFonts w:ascii="宋体" w:hAnsi="Arial" w:cs="宋体"/>
          <w:color w:val="000000"/>
          <w:kern w:val="0"/>
          <w:sz w:val="28"/>
          <w:szCs w:val="28"/>
        </w:rPr>
        <w:t xml:space="preserve"> </w:t>
      </w:r>
    </w:p>
    <w:p w:rsidR="005048A2" w:rsidRDefault="005048A2" w:rsidP="007E4D86">
      <w:pPr>
        <w:ind w:firstLineChars="200" w:firstLine="560"/>
        <w:rPr>
          <w:rFonts w:ascii="宋体" w:hAnsi="Arial" w:cs="宋体" w:hint="eastAsia"/>
          <w:color w:val="000000"/>
          <w:kern w:val="0"/>
          <w:sz w:val="28"/>
          <w:szCs w:val="28"/>
        </w:rPr>
      </w:pPr>
      <w:r w:rsidRPr="005048A2">
        <w:rPr>
          <w:rFonts w:ascii="宋体" w:hAnsi="Arial" w:cs="宋体" w:hint="eastAsia"/>
          <w:color w:val="000000"/>
          <w:kern w:val="0"/>
          <w:sz w:val="28"/>
          <w:szCs w:val="28"/>
        </w:rPr>
        <w:t>我校</w:t>
      </w:r>
      <w:r w:rsidRPr="005048A2">
        <w:rPr>
          <w:rFonts w:ascii="宋体" w:hAnsi="Arial" w:cs="宋体"/>
          <w:color w:val="000000"/>
          <w:kern w:val="0"/>
          <w:sz w:val="28"/>
          <w:szCs w:val="28"/>
        </w:rPr>
        <w:t>201</w:t>
      </w:r>
      <w:r>
        <w:rPr>
          <w:rFonts w:ascii="宋体" w:hAnsi="Arial" w:cs="宋体" w:hint="eastAsia"/>
          <w:color w:val="000000"/>
          <w:kern w:val="0"/>
          <w:sz w:val="28"/>
          <w:szCs w:val="28"/>
        </w:rPr>
        <w:t>5</w:t>
      </w:r>
      <w:r w:rsidRPr="005048A2">
        <w:rPr>
          <w:rFonts w:ascii="宋体" w:hAnsi="Arial" w:cs="宋体" w:hint="eastAsia"/>
          <w:color w:val="000000"/>
          <w:kern w:val="0"/>
          <w:sz w:val="28"/>
          <w:szCs w:val="28"/>
        </w:rPr>
        <w:t>届应届毕业生以劳动合同就业、升学和协议就业三种就业方式为主。</w:t>
      </w:r>
    </w:p>
    <w:p w:rsidR="005048A2" w:rsidRDefault="00B40042" w:rsidP="007E4D86">
      <w:pPr>
        <w:ind w:firstLineChars="200" w:firstLine="560"/>
        <w:rPr>
          <w:rFonts w:ascii="宋体" w:hAnsi="Arial" w:cs="宋体" w:hint="eastAsia"/>
          <w:color w:val="000000"/>
          <w:kern w:val="0"/>
          <w:sz w:val="28"/>
          <w:szCs w:val="28"/>
        </w:rPr>
      </w:pPr>
      <w:r>
        <w:rPr>
          <w:rFonts w:ascii="宋体" w:hAnsi="Arial" w:cs="宋体" w:hint="eastAsia"/>
          <w:noProof/>
          <w:color w:val="000000"/>
          <w:kern w:val="0"/>
          <w:sz w:val="28"/>
          <w:szCs w:val="28"/>
        </w:rPr>
        <w:drawing>
          <wp:inline distT="0" distB="0" distL="0" distR="0" wp14:anchorId="2B139008" wp14:editId="288952F8">
            <wp:extent cx="5486400" cy="3200400"/>
            <wp:effectExtent l="38100" t="0" r="19050" b="19050"/>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048A2" w:rsidRDefault="005048A2" w:rsidP="005048A2">
      <w:pPr>
        <w:ind w:firstLineChars="200" w:firstLine="460"/>
        <w:jc w:val="center"/>
        <w:rPr>
          <w:rFonts w:ascii="宋体" w:hAnsi="Arial" w:cs="宋体" w:hint="eastAsia"/>
          <w:color w:val="000000"/>
          <w:kern w:val="0"/>
          <w:sz w:val="28"/>
          <w:szCs w:val="28"/>
        </w:rPr>
      </w:pPr>
      <w:r>
        <w:rPr>
          <w:rFonts w:hint="eastAsia"/>
          <w:sz w:val="23"/>
          <w:szCs w:val="23"/>
        </w:rPr>
        <w:t>图表</w:t>
      </w:r>
      <w:r>
        <w:rPr>
          <w:sz w:val="23"/>
          <w:szCs w:val="23"/>
        </w:rPr>
        <w:t xml:space="preserve"> </w:t>
      </w:r>
      <w:r w:rsidR="008204EB">
        <w:rPr>
          <w:rFonts w:hint="eastAsia"/>
          <w:sz w:val="23"/>
          <w:szCs w:val="23"/>
        </w:rPr>
        <w:t>7</w:t>
      </w:r>
      <w:r>
        <w:rPr>
          <w:rFonts w:hint="eastAsia"/>
          <w:sz w:val="23"/>
          <w:szCs w:val="23"/>
        </w:rPr>
        <w:t>毕业生就业方式统计图</w:t>
      </w:r>
    </w:p>
    <w:p w:rsidR="005048A2" w:rsidRPr="005048A2" w:rsidRDefault="005048A2" w:rsidP="005048A2">
      <w:pPr>
        <w:autoSpaceDE w:val="0"/>
        <w:autoSpaceDN w:val="0"/>
        <w:adjustRightInd w:val="0"/>
        <w:jc w:val="left"/>
        <w:rPr>
          <w:rFonts w:ascii="微软雅黑" w:eastAsia="微软雅黑" w:cs="微软雅黑"/>
          <w:color w:val="000000"/>
          <w:kern w:val="0"/>
          <w:sz w:val="32"/>
          <w:szCs w:val="32"/>
        </w:rPr>
      </w:pPr>
      <w:r w:rsidRPr="005048A2">
        <w:rPr>
          <w:rFonts w:ascii="微软雅黑" w:eastAsia="微软雅黑" w:cs="微软雅黑" w:hint="eastAsia"/>
          <w:b/>
          <w:bCs/>
          <w:color w:val="000000"/>
          <w:kern w:val="0"/>
          <w:sz w:val="32"/>
          <w:szCs w:val="32"/>
        </w:rPr>
        <w:lastRenderedPageBreak/>
        <w:t>（四）就业流向</w:t>
      </w:r>
      <w:r w:rsidRPr="005048A2">
        <w:rPr>
          <w:rFonts w:ascii="微软雅黑" w:eastAsia="微软雅黑" w:cs="微软雅黑"/>
          <w:b/>
          <w:bCs/>
          <w:color w:val="000000"/>
          <w:kern w:val="0"/>
          <w:sz w:val="32"/>
          <w:szCs w:val="32"/>
        </w:rPr>
        <w:t xml:space="preserve"> </w:t>
      </w:r>
    </w:p>
    <w:p w:rsidR="005048A2" w:rsidRPr="005048A2" w:rsidRDefault="005048A2" w:rsidP="005048A2">
      <w:pPr>
        <w:autoSpaceDE w:val="0"/>
        <w:autoSpaceDN w:val="0"/>
        <w:adjustRightInd w:val="0"/>
        <w:ind w:firstLineChars="200" w:firstLine="560"/>
        <w:jc w:val="left"/>
        <w:rPr>
          <w:rFonts w:ascii="宋体" w:hAnsi="Arial" w:cs="宋体"/>
          <w:color w:val="000000"/>
          <w:kern w:val="0"/>
          <w:sz w:val="28"/>
          <w:szCs w:val="28"/>
        </w:rPr>
      </w:pPr>
      <w:r w:rsidRPr="005048A2">
        <w:rPr>
          <w:rFonts w:ascii="Arial" w:eastAsia="微软雅黑" w:hAnsi="Arial" w:cs="Arial"/>
          <w:b/>
          <w:bCs/>
          <w:color w:val="000000"/>
          <w:kern w:val="0"/>
          <w:sz w:val="28"/>
          <w:szCs w:val="28"/>
        </w:rPr>
        <w:t xml:space="preserve">1. </w:t>
      </w:r>
      <w:r w:rsidRPr="005048A2">
        <w:rPr>
          <w:rFonts w:ascii="宋体" w:hAnsi="Arial" w:cs="宋体" w:hint="eastAsia"/>
          <w:color w:val="000000"/>
          <w:kern w:val="0"/>
          <w:sz w:val="28"/>
          <w:szCs w:val="28"/>
        </w:rPr>
        <w:t>按地域统计</w:t>
      </w:r>
      <w:r w:rsidRPr="005048A2">
        <w:rPr>
          <w:rFonts w:ascii="宋体" w:hAnsi="Arial" w:cs="宋体"/>
          <w:color w:val="000000"/>
          <w:kern w:val="0"/>
          <w:sz w:val="28"/>
          <w:szCs w:val="28"/>
        </w:rPr>
        <w:t xml:space="preserve"> </w:t>
      </w:r>
    </w:p>
    <w:p w:rsidR="005048A2" w:rsidRDefault="005048A2" w:rsidP="005048A2">
      <w:pPr>
        <w:ind w:firstLineChars="200" w:firstLine="560"/>
        <w:rPr>
          <w:rFonts w:ascii="宋体" w:hAnsi="Arial" w:cs="宋体" w:hint="eastAsia"/>
          <w:color w:val="000000"/>
          <w:kern w:val="0"/>
          <w:sz w:val="28"/>
          <w:szCs w:val="28"/>
        </w:rPr>
      </w:pPr>
      <w:r w:rsidRPr="005048A2">
        <w:rPr>
          <w:rFonts w:ascii="宋体" w:hAnsi="Arial" w:cs="宋体" w:hint="eastAsia"/>
          <w:color w:val="000000"/>
          <w:kern w:val="0"/>
          <w:sz w:val="28"/>
          <w:szCs w:val="28"/>
        </w:rPr>
        <w:t>对我校毕业生按就业地区统计，省内就业</w:t>
      </w:r>
      <w:r w:rsidR="007E4D86">
        <w:rPr>
          <w:rFonts w:ascii="宋体" w:hAnsi="Arial" w:cs="宋体" w:hint="eastAsia"/>
          <w:color w:val="000000"/>
          <w:kern w:val="0"/>
          <w:sz w:val="28"/>
          <w:szCs w:val="28"/>
        </w:rPr>
        <w:t>人数</w:t>
      </w:r>
      <w:r w:rsidRPr="005048A2">
        <w:rPr>
          <w:rFonts w:ascii="宋体" w:hAnsi="Arial" w:cs="宋体" w:hint="eastAsia"/>
          <w:color w:val="000000"/>
          <w:kern w:val="0"/>
          <w:sz w:val="28"/>
          <w:szCs w:val="28"/>
        </w:rPr>
        <w:t>占</w:t>
      </w:r>
      <w:r w:rsidR="005E5BF7">
        <w:rPr>
          <w:rFonts w:ascii="宋体" w:hAnsi="Arial" w:cs="宋体" w:hint="eastAsia"/>
          <w:color w:val="000000"/>
          <w:kern w:val="0"/>
          <w:sz w:val="28"/>
          <w:szCs w:val="28"/>
        </w:rPr>
        <w:t>79.69</w:t>
      </w:r>
      <w:r w:rsidRPr="005048A2">
        <w:rPr>
          <w:rFonts w:ascii="宋体" w:hAnsi="Arial" w:cs="宋体"/>
          <w:color w:val="000000"/>
          <w:kern w:val="0"/>
          <w:sz w:val="28"/>
          <w:szCs w:val="28"/>
        </w:rPr>
        <w:t>%</w:t>
      </w:r>
      <w:r w:rsidRPr="005048A2">
        <w:rPr>
          <w:rFonts w:ascii="宋体" w:hAnsi="Arial" w:cs="宋体" w:hint="eastAsia"/>
          <w:color w:val="000000"/>
          <w:kern w:val="0"/>
          <w:sz w:val="28"/>
          <w:szCs w:val="28"/>
        </w:rPr>
        <w:t>，主要集中在</w:t>
      </w:r>
      <w:r w:rsidR="009D5066">
        <w:rPr>
          <w:rFonts w:ascii="宋体" w:hAnsi="Arial" w:cs="宋体" w:hint="eastAsia"/>
          <w:color w:val="000000"/>
          <w:kern w:val="0"/>
          <w:sz w:val="28"/>
          <w:szCs w:val="28"/>
        </w:rPr>
        <w:t>泉州、福州、</w:t>
      </w:r>
      <w:r>
        <w:rPr>
          <w:rFonts w:ascii="宋体" w:hAnsi="Arial" w:cs="宋体" w:hint="eastAsia"/>
          <w:color w:val="000000"/>
          <w:kern w:val="0"/>
          <w:sz w:val="28"/>
          <w:szCs w:val="28"/>
        </w:rPr>
        <w:t>厦门</w:t>
      </w:r>
      <w:r w:rsidRPr="005048A2">
        <w:rPr>
          <w:rFonts w:ascii="宋体" w:hAnsi="Arial" w:cs="宋体" w:hint="eastAsia"/>
          <w:color w:val="000000"/>
          <w:kern w:val="0"/>
          <w:sz w:val="28"/>
          <w:szCs w:val="28"/>
        </w:rPr>
        <w:t>，省外就业</w:t>
      </w:r>
      <w:r w:rsidR="007E4D86">
        <w:rPr>
          <w:rFonts w:ascii="宋体" w:hAnsi="Arial" w:cs="宋体" w:hint="eastAsia"/>
          <w:color w:val="000000"/>
          <w:kern w:val="0"/>
          <w:sz w:val="28"/>
          <w:szCs w:val="28"/>
        </w:rPr>
        <w:t>人数</w:t>
      </w:r>
      <w:r w:rsidRPr="005048A2">
        <w:rPr>
          <w:rFonts w:ascii="宋体" w:hAnsi="Arial" w:cs="宋体" w:hint="eastAsia"/>
          <w:color w:val="000000"/>
          <w:kern w:val="0"/>
          <w:sz w:val="28"/>
          <w:szCs w:val="28"/>
        </w:rPr>
        <w:t>占</w:t>
      </w:r>
      <w:r w:rsidR="005E5BF7">
        <w:rPr>
          <w:rFonts w:ascii="宋体" w:hAnsi="Arial" w:cs="宋体" w:hint="eastAsia"/>
          <w:color w:val="000000"/>
          <w:kern w:val="0"/>
          <w:sz w:val="28"/>
          <w:szCs w:val="28"/>
        </w:rPr>
        <w:t>15.51</w:t>
      </w:r>
      <w:r w:rsidRPr="005048A2">
        <w:rPr>
          <w:rFonts w:ascii="宋体" w:hAnsi="Arial" w:cs="宋体"/>
          <w:color w:val="000000"/>
          <w:kern w:val="0"/>
          <w:sz w:val="28"/>
          <w:szCs w:val="28"/>
        </w:rPr>
        <w:t>%</w:t>
      </w:r>
      <w:r w:rsidRPr="005048A2">
        <w:rPr>
          <w:rFonts w:ascii="宋体" w:hAnsi="Arial" w:cs="宋体" w:hint="eastAsia"/>
          <w:color w:val="000000"/>
          <w:kern w:val="0"/>
          <w:sz w:val="28"/>
          <w:szCs w:val="28"/>
        </w:rPr>
        <w:t>，</w:t>
      </w:r>
      <w:r w:rsidR="007E4D86">
        <w:rPr>
          <w:rFonts w:ascii="宋体" w:hAnsi="Arial" w:cs="宋体" w:hint="eastAsia"/>
          <w:color w:val="000000"/>
          <w:kern w:val="0"/>
          <w:sz w:val="28"/>
          <w:szCs w:val="28"/>
        </w:rPr>
        <w:t>分布全国大部分省（自治区、直辖市）</w:t>
      </w:r>
      <w:r w:rsidRPr="005048A2">
        <w:rPr>
          <w:rFonts w:ascii="宋体" w:hAnsi="Arial" w:cs="宋体" w:hint="eastAsia"/>
          <w:color w:val="000000"/>
          <w:kern w:val="0"/>
          <w:sz w:val="28"/>
          <w:szCs w:val="28"/>
        </w:rPr>
        <w:t>。</w:t>
      </w:r>
    </w:p>
    <w:p w:rsidR="005048A2" w:rsidRDefault="007E4D86" w:rsidP="005048A2">
      <w:pPr>
        <w:ind w:firstLineChars="200" w:firstLine="560"/>
        <w:rPr>
          <w:rFonts w:ascii="仿宋_GB2312" w:eastAsia="仿宋_GB2312" w:hint="eastAsia"/>
          <w:sz w:val="28"/>
          <w:szCs w:val="28"/>
        </w:rPr>
      </w:pPr>
      <w:r>
        <w:rPr>
          <w:rFonts w:ascii="仿宋_GB2312" w:eastAsia="仿宋_GB2312" w:hint="eastAsia"/>
          <w:noProof/>
          <w:sz w:val="28"/>
          <w:szCs w:val="28"/>
        </w:rPr>
        <w:drawing>
          <wp:inline distT="0" distB="0" distL="0" distR="0">
            <wp:extent cx="5486400" cy="3200400"/>
            <wp:effectExtent l="0" t="0" r="19050" b="19050"/>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048A2" w:rsidRPr="007E4D86" w:rsidRDefault="005048A2" w:rsidP="005048A2">
      <w:pPr>
        <w:rPr>
          <w:rFonts w:ascii="仿宋_GB2312" w:eastAsia="仿宋_GB2312" w:hint="eastAsia"/>
          <w:sz w:val="28"/>
          <w:szCs w:val="28"/>
        </w:rPr>
      </w:pPr>
    </w:p>
    <w:p w:rsidR="005048A2" w:rsidRDefault="005048A2" w:rsidP="005048A2">
      <w:pPr>
        <w:ind w:firstLineChars="200" w:firstLine="460"/>
        <w:jc w:val="center"/>
        <w:rPr>
          <w:rFonts w:ascii="仿宋_GB2312" w:eastAsia="仿宋_GB2312" w:hint="eastAsia"/>
          <w:sz w:val="28"/>
          <w:szCs w:val="28"/>
        </w:rPr>
      </w:pPr>
      <w:r>
        <w:rPr>
          <w:rFonts w:hint="eastAsia"/>
          <w:sz w:val="23"/>
          <w:szCs w:val="23"/>
        </w:rPr>
        <w:t>图表</w:t>
      </w:r>
      <w:r>
        <w:rPr>
          <w:sz w:val="23"/>
          <w:szCs w:val="23"/>
        </w:rPr>
        <w:t xml:space="preserve"> </w:t>
      </w:r>
      <w:r w:rsidR="00B45AC3">
        <w:rPr>
          <w:rFonts w:hint="eastAsia"/>
          <w:sz w:val="23"/>
          <w:szCs w:val="23"/>
        </w:rPr>
        <w:t>8</w:t>
      </w:r>
      <w:r>
        <w:rPr>
          <w:rFonts w:hint="eastAsia"/>
          <w:sz w:val="23"/>
          <w:szCs w:val="23"/>
        </w:rPr>
        <w:t>毕业生就业地区流向图</w:t>
      </w:r>
    </w:p>
    <w:p w:rsidR="005048A2" w:rsidRPr="005048A2" w:rsidRDefault="005048A2" w:rsidP="005048A2">
      <w:pPr>
        <w:autoSpaceDE w:val="0"/>
        <w:autoSpaceDN w:val="0"/>
        <w:adjustRightInd w:val="0"/>
        <w:ind w:firstLineChars="196" w:firstLine="551"/>
        <w:jc w:val="left"/>
        <w:rPr>
          <w:rFonts w:ascii="宋体" w:hAnsi="Arial" w:cs="宋体"/>
          <w:color w:val="000000"/>
          <w:kern w:val="0"/>
          <w:sz w:val="28"/>
          <w:szCs w:val="28"/>
        </w:rPr>
      </w:pPr>
      <w:r w:rsidRPr="005048A2">
        <w:rPr>
          <w:rFonts w:ascii="Arial" w:hAnsi="Arial" w:cs="Arial"/>
          <w:b/>
          <w:bCs/>
          <w:color w:val="000000"/>
          <w:kern w:val="0"/>
          <w:sz w:val="28"/>
          <w:szCs w:val="28"/>
        </w:rPr>
        <w:t xml:space="preserve">2. </w:t>
      </w:r>
      <w:r w:rsidRPr="005048A2">
        <w:rPr>
          <w:rFonts w:ascii="宋体" w:hAnsi="Arial" w:cs="宋体" w:hint="eastAsia"/>
          <w:color w:val="000000"/>
          <w:kern w:val="0"/>
          <w:sz w:val="28"/>
          <w:szCs w:val="28"/>
        </w:rPr>
        <w:t>按单位性质统计</w:t>
      </w:r>
      <w:r w:rsidRPr="005048A2">
        <w:rPr>
          <w:rFonts w:ascii="宋体" w:hAnsi="Arial" w:cs="宋体"/>
          <w:color w:val="000000"/>
          <w:kern w:val="0"/>
          <w:sz w:val="28"/>
          <w:szCs w:val="28"/>
        </w:rPr>
        <w:t xml:space="preserve"> </w:t>
      </w:r>
    </w:p>
    <w:p w:rsidR="005048A2" w:rsidRDefault="005048A2" w:rsidP="005048A2">
      <w:pPr>
        <w:ind w:firstLineChars="200" w:firstLine="560"/>
        <w:rPr>
          <w:rFonts w:ascii="宋体" w:hAnsi="Arial" w:cs="宋体" w:hint="eastAsia"/>
          <w:color w:val="000000"/>
          <w:kern w:val="0"/>
          <w:sz w:val="28"/>
          <w:szCs w:val="28"/>
        </w:rPr>
      </w:pPr>
      <w:r w:rsidRPr="005048A2">
        <w:rPr>
          <w:rFonts w:ascii="宋体" w:hAnsi="Arial" w:cs="宋体" w:hint="eastAsia"/>
          <w:color w:val="000000"/>
          <w:kern w:val="0"/>
          <w:sz w:val="28"/>
          <w:szCs w:val="28"/>
        </w:rPr>
        <w:t>按就业单位性质统计，到企业就业毕业生最多，所占比例为</w:t>
      </w:r>
      <w:r w:rsidR="00B45AC3">
        <w:rPr>
          <w:rFonts w:ascii="宋体" w:hAnsi="Arial" w:cs="宋体" w:hint="eastAsia"/>
          <w:color w:val="000000"/>
          <w:kern w:val="0"/>
          <w:sz w:val="28"/>
          <w:szCs w:val="28"/>
        </w:rPr>
        <w:t>86.18</w:t>
      </w:r>
      <w:r w:rsidRPr="005048A2">
        <w:rPr>
          <w:rFonts w:ascii="宋体" w:hAnsi="Arial" w:cs="宋体"/>
          <w:color w:val="000000"/>
          <w:kern w:val="0"/>
          <w:sz w:val="28"/>
          <w:szCs w:val="28"/>
        </w:rPr>
        <w:t>%</w:t>
      </w:r>
      <w:r w:rsidRPr="005048A2">
        <w:rPr>
          <w:rFonts w:ascii="宋体" w:hAnsi="Arial" w:cs="宋体" w:hint="eastAsia"/>
          <w:color w:val="000000"/>
          <w:kern w:val="0"/>
          <w:sz w:val="28"/>
          <w:szCs w:val="28"/>
        </w:rPr>
        <w:t>。其中，国有企业占</w:t>
      </w:r>
      <w:r w:rsidR="00B45AC3">
        <w:rPr>
          <w:rFonts w:ascii="宋体" w:hAnsi="Arial" w:cs="宋体" w:hint="eastAsia"/>
          <w:color w:val="000000"/>
          <w:kern w:val="0"/>
          <w:sz w:val="28"/>
          <w:szCs w:val="28"/>
        </w:rPr>
        <w:t>3.81</w:t>
      </w:r>
      <w:r w:rsidRPr="005048A2">
        <w:rPr>
          <w:rFonts w:ascii="宋体" w:hAnsi="Arial" w:cs="宋体"/>
          <w:color w:val="000000"/>
          <w:kern w:val="0"/>
          <w:sz w:val="28"/>
          <w:szCs w:val="28"/>
        </w:rPr>
        <w:t>%</w:t>
      </w:r>
      <w:r w:rsidRPr="005048A2">
        <w:rPr>
          <w:rFonts w:ascii="宋体" w:hAnsi="Arial" w:cs="宋体" w:hint="eastAsia"/>
          <w:color w:val="000000"/>
          <w:kern w:val="0"/>
          <w:sz w:val="28"/>
          <w:szCs w:val="28"/>
        </w:rPr>
        <w:t>，</w:t>
      </w:r>
      <w:r w:rsidR="005E5BF7">
        <w:rPr>
          <w:rFonts w:ascii="宋体" w:hAnsi="Arial" w:cs="宋体" w:hint="eastAsia"/>
          <w:color w:val="000000"/>
          <w:kern w:val="0"/>
          <w:sz w:val="28"/>
          <w:szCs w:val="28"/>
        </w:rPr>
        <w:t>专升本占</w:t>
      </w:r>
      <w:r w:rsidR="00B45AC3">
        <w:rPr>
          <w:rFonts w:ascii="宋体" w:hAnsi="Arial" w:cs="宋体" w:hint="eastAsia"/>
          <w:color w:val="000000"/>
          <w:kern w:val="0"/>
          <w:sz w:val="28"/>
          <w:szCs w:val="28"/>
        </w:rPr>
        <w:t>7.76</w:t>
      </w:r>
      <w:r w:rsidRPr="005048A2">
        <w:rPr>
          <w:rFonts w:ascii="宋体" w:hAnsi="Arial" w:cs="宋体"/>
          <w:color w:val="000000"/>
          <w:kern w:val="0"/>
          <w:sz w:val="28"/>
          <w:szCs w:val="28"/>
        </w:rPr>
        <w:t>%</w:t>
      </w:r>
      <w:r w:rsidRPr="005048A2">
        <w:rPr>
          <w:rFonts w:ascii="宋体" w:hAnsi="Arial" w:cs="宋体" w:hint="eastAsia"/>
          <w:color w:val="000000"/>
          <w:kern w:val="0"/>
          <w:sz w:val="28"/>
          <w:szCs w:val="28"/>
        </w:rPr>
        <w:t>。另外，到机关事业单位占</w:t>
      </w:r>
      <w:r w:rsidR="00B45AC3">
        <w:rPr>
          <w:rFonts w:ascii="宋体" w:hAnsi="Arial" w:cs="宋体" w:hint="eastAsia"/>
          <w:color w:val="000000"/>
          <w:kern w:val="0"/>
          <w:sz w:val="28"/>
          <w:szCs w:val="28"/>
        </w:rPr>
        <w:t>5.22</w:t>
      </w:r>
      <w:r w:rsidRPr="005048A2">
        <w:rPr>
          <w:rFonts w:ascii="宋体" w:hAnsi="Arial" w:cs="宋体"/>
          <w:color w:val="000000"/>
          <w:kern w:val="0"/>
          <w:sz w:val="28"/>
          <w:szCs w:val="28"/>
        </w:rPr>
        <w:t>%</w:t>
      </w:r>
      <w:r w:rsidRPr="005048A2">
        <w:rPr>
          <w:rFonts w:ascii="宋体" w:hAnsi="Arial" w:cs="宋体" w:hint="eastAsia"/>
          <w:color w:val="000000"/>
          <w:kern w:val="0"/>
          <w:sz w:val="28"/>
          <w:szCs w:val="28"/>
        </w:rPr>
        <w:t>，到部队等其他单位不足</w:t>
      </w:r>
      <w:r>
        <w:rPr>
          <w:rFonts w:ascii="宋体" w:hAnsi="Arial" w:cs="宋体" w:hint="eastAsia"/>
          <w:color w:val="000000"/>
          <w:kern w:val="0"/>
          <w:sz w:val="28"/>
          <w:szCs w:val="28"/>
        </w:rPr>
        <w:t xml:space="preserve"> </w:t>
      </w:r>
      <w:r w:rsidR="005E5BF7">
        <w:rPr>
          <w:rFonts w:ascii="宋体" w:hAnsi="Arial" w:cs="宋体" w:hint="eastAsia"/>
          <w:color w:val="000000"/>
          <w:kern w:val="0"/>
          <w:sz w:val="28"/>
          <w:szCs w:val="28"/>
        </w:rPr>
        <w:t>1.27</w:t>
      </w:r>
      <w:r w:rsidRPr="005048A2">
        <w:rPr>
          <w:rFonts w:ascii="宋体" w:hAnsi="Arial" w:cs="宋体"/>
          <w:color w:val="000000"/>
          <w:kern w:val="0"/>
          <w:sz w:val="28"/>
          <w:szCs w:val="28"/>
        </w:rPr>
        <w:t>%</w:t>
      </w:r>
      <w:r w:rsidRPr="005048A2">
        <w:rPr>
          <w:rFonts w:ascii="宋体" w:hAnsi="Arial" w:cs="宋体" w:hint="eastAsia"/>
          <w:color w:val="000000"/>
          <w:kern w:val="0"/>
          <w:sz w:val="28"/>
          <w:szCs w:val="28"/>
        </w:rPr>
        <w:t>。</w:t>
      </w:r>
    </w:p>
    <w:p w:rsidR="005048A2" w:rsidRPr="00B45AC3" w:rsidRDefault="00B45AC3" w:rsidP="005048A2">
      <w:pPr>
        <w:ind w:firstLineChars="200" w:firstLine="560"/>
        <w:rPr>
          <w:rFonts w:ascii="仿宋_GB2312" w:eastAsia="仿宋_GB2312" w:hint="eastAsia"/>
          <w:sz w:val="28"/>
          <w:szCs w:val="28"/>
        </w:rPr>
      </w:pPr>
      <w:r>
        <w:rPr>
          <w:rFonts w:ascii="仿宋_GB2312" w:eastAsia="仿宋_GB2312" w:hint="eastAsia"/>
          <w:noProof/>
          <w:sz w:val="28"/>
          <w:szCs w:val="28"/>
        </w:rPr>
        <w:lastRenderedPageBreak/>
        <w:drawing>
          <wp:inline distT="0" distB="0" distL="0" distR="0">
            <wp:extent cx="5486400" cy="3200400"/>
            <wp:effectExtent l="0" t="0" r="19050" b="19050"/>
            <wp:docPr id="14" name="图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048A2" w:rsidRDefault="005048A2" w:rsidP="00B167F7">
      <w:pPr>
        <w:ind w:firstLineChars="200" w:firstLine="460"/>
        <w:jc w:val="center"/>
        <w:rPr>
          <w:rFonts w:hint="eastAsia"/>
          <w:sz w:val="23"/>
          <w:szCs w:val="23"/>
        </w:rPr>
      </w:pPr>
      <w:r>
        <w:rPr>
          <w:rFonts w:hint="eastAsia"/>
          <w:sz w:val="23"/>
          <w:szCs w:val="23"/>
        </w:rPr>
        <w:t>图表</w:t>
      </w:r>
      <w:r>
        <w:rPr>
          <w:sz w:val="23"/>
          <w:szCs w:val="23"/>
        </w:rPr>
        <w:t xml:space="preserve"> </w:t>
      </w:r>
      <w:r w:rsidR="00B45AC3">
        <w:rPr>
          <w:rFonts w:hint="eastAsia"/>
          <w:sz w:val="23"/>
          <w:szCs w:val="23"/>
        </w:rPr>
        <w:t>9</w:t>
      </w:r>
      <w:r>
        <w:rPr>
          <w:rFonts w:hint="eastAsia"/>
          <w:sz w:val="23"/>
          <w:szCs w:val="23"/>
        </w:rPr>
        <w:t>毕业生就业单位性质流向图</w:t>
      </w:r>
    </w:p>
    <w:p w:rsidR="009D3F5C" w:rsidRDefault="009D3F5C" w:rsidP="009D3F5C">
      <w:pPr>
        <w:autoSpaceDE w:val="0"/>
        <w:autoSpaceDN w:val="0"/>
        <w:adjustRightInd w:val="0"/>
        <w:jc w:val="left"/>
        <w:rPr>
          <w:rFonts w:ascii="微软雅黑" w:eastAsia="微软雅黑" w:cs="微软雅黑"/>
          <w:color w:val="000000"/>
          <w:kern w:val="0"/>
          <w:sz w:val="32"/>
          <w:szCs w:val="32"/>
        </w:rPr>
      </w:pPr>
      <w:r>
        <w:rPr>
          <w:rFonts w:ascii="微软雅黑" w:eastAsia="微软雅黑" w:cs="微软雅黑" w:hint="eastAsia"/>
          <w:b/>
          <w:bCs/>
          <w:color w:val="000000"/>
          <w:kern w:val="0"/>
          <w:sz w:val="32"/>
          <w:szCs w:val="32"/>
        </w:rPr>
        <w:t xml:space="preserve">（五）离校后毕业生的跟踪服务情况 </w:t>
      </w:r>
    </w:p>
    <w:p w:rsidR="009D3F5C" w:rsidRDefault="009D3F5C" w:rsidP="009D3F5C">
      <w:pPr>
        <w:ind w:firstLineChars="200" w:firstLine="560"/>
        <w:rPr>
          <w:rFonts w:ascii="仿宋_GB2312" w:eastAsia="仿宋_GB2312" w:hint="eastAsia"/>
          <w:sz w:val="28"/>
          <w:szCs w:val="28"/>
        </w:rPr>
      </w:pPr>
      <w:r>
        <w:rPr>
          <w:rFonts w:ascii="宋体" w:cs="宋体" w:hint="eastAsia"/>
          <w:color w:val="000000"/>
          <w:kern w:val="0"/>
          <w:sz w:val="28"/>
          <w:szCs w:val="28"/>
        </w:rPr>
        <w:t>2015年下半年，我校对2015届毕业生进行了定期就业跟踪服务，服务总人数达到</w:t>
      </w:r>
      <w:r>
        <w:rPr>
          <w:rFonts w:ascii="宋体" w:cs="宋体" w:hint="eastAsia"/>
          <w:color w:val="000000"/>
          <w:kern w:val="0"/>
          <w:sz w:val="28"/>
          <w:szCs w:val="28"/>
        </w:rPr>
        <w:t xml:space="preserve"> 87</w:t>
      </w:r>
      <w:r>
        <w:rPr>
          <w:rFonts w:ascii="宋体" w:cs="宋体" w:hint="eastAsia"/>
          <w:color w:val="000000"/>
          <w:kern w:val="0"/>
          <w:sz w:val="28"/>
          <w:szCs w:val="28"/>
        </w:rPr>
        <w:t>人,毕业离校未就业的</w:t>
      </w:r>
      <w:r>
        <w:rPr>
          <w:rFonts w:ascii="宋体" w:cs="宋体" w:hint="eastAsia"/>
          <w:color w:val="000000"/>
          <w:kern w:val="0"/>
          <w:sz w:val="28"/>
          <w:szCs w:val="28"/>
        </w:rPr>
        <w:t>44</w:t>
      </w:r>
      <w:r>
        <w:rPr>
          <w:rFonts w:ascii="宋体" w:cs="宋体" w:hint="eastAsia"/>
          <w:color w:val="000000"/>
          <w:kern w:val="0"/>
          <w:sz w:val="28"/>
          <w:szCs w:val="28"/>
        </w:rPr>
        <w:t>名毕业生中，有</w:t>
      </w:r>
      <w:r>
        <w:rPr>
          <w:rFonts w:ascii="宋体" w:cs="宋体" w:hint="eastAsia"/>
          <w:color w:val="000000"/>
          <w:kern w:val="0"/>
          <w:sz w:val="28"/>
          <w:szCs w:val="28"/>
        </w:rPr>
        <w:t>10</w:t>
      </w:r>
      <w:r>
        <w:rPr>
          <w:rFonts w:ascii="宋体" w:cs="宋体" w:hint="eastAsia"/>
          <w:color w:val="000000"/>
          <w:kern w:val="0"/>
          <w:sz w:val="28"/>
          <w:szCs w:val="28"/>
        </w:rPr>
        <w:t>人落实了工作单位。</w:t>
      </w:r>
    </w:p>
    <w:p w:rsidR="009D3F5C" w:rsidRPr="009D3F5C" w:rsidRDefault="009D3F5C" w:rsidP="009D3F5C">
      <w:pPr>
        <w:ind w:firstLineChars="200" w:firstLine="560"/>
        <w:jc w:val="center"/>
        <w:rPr>
          <w:rFonts w:ascii="仿宋_GB2312" w:eastAsia="仿宋_GB2312" w:hint="eastAsia"/>
          <w:sz w:val="28"/>
          <w:szCs w:val="28"/>
        </w:rPr>
      </w:pPr>
    </w:p>
    <w:p w:rsidR="005048A2" w:rsidRPr="005048A2" w:rsidRDefault="005048A2" w:rsidP="005048A2">
      <w:pPr>
        <w:autoSpaceDE w:val="0"/>
        <w:autoSpaceDN w:val="0"/>
        <w:adjustRightInd w:val="0"/>
        <w:jc w:val="left"/>
        <w:rPr>
          <w:rFonts w:ascii="微软雅黑" w:eastAsia="微软雅黑" w:cs="微软雅黑"/>
          <w:color w:val="000000"/>
          <w:kern w:val="0"/>
          <w:sz w:val="44"/>
          <w:szCs w:val="44"/>
        </w:rPr>
      </w:pPr>
      <w:r w:rsidRPr="005048A2">
        <w:rPr>
          <w:rFonts w:ascii="微软雅黑" w:eastAsia="微软雅黑" w:cs="微软雅黑" w:hint="eastAsia"/>
          <w:b/>
          <w:bCs/>
          <w:color w:val="000000"/>
          <w:kern w:val="0"/>
          <w:sz w:val="44"/>
          <w:szCs w:val="44"/>
        </w:rPr>
        <w:t>二、</w:t>
      </w:r>
      <w:r w:rsidRPr="005048A2">
        <w:rPr>
          <w:rFonts w:ascii="微软雅黑" w:eastAsia="微软雅黑" w:cs="微软雅黑"/>
          <w:b/>
          <w:bCs/>
          <w:color w:val="000000"/>
          <w:kern w:val="0"/>
          <w:sz w:val="44"/>
          <w:szCs w:val="44"/>
        </w:rPr>
        <w:t xml:space="preserve"> </w:t>
      </w:r>
      <w:r w:rsidRPr="005048A2">
        <w:rPr>
          <w:rFonts w:ascii="微软雅黑" w:eastAsia="微软雅黑" w:cs="微软雅黑" w:hint="eastAsia"/>
          <w:b/>
          <w:bCs/>
          <w:color w:val="000000"/>
          <w:kern w:val="0"/>
          <w:sz w:val="44"/>
          <w:szCs w:val="44"/>
        </w:rPr>
        <w:t>毕业生就业工作主要举措</w:t>
      </w:r>
      <w:r w:rsidRPr="005048A2">
        <w:rPr>
          <w:rFonts w:ascii="微软雅黑" w:eastAsia="微软雅黑" w:cs="微软雅黑"/>
          <w:b/>
          <w:bCs/>
          <w:color w:val="000000"/>
          <w:kern w:val="0"/>
          <w:sz w:val="44"/>
          <w:szCs w:val="44"/>
        </w:rPr>
        <w:t xml:space="preserve"> </w:t>
      </w:r>
    </w:p>
    <w:p w:rsidR="005048A2" w:rsidRPr="005048A2" w:rsidRDefault="005048A2" w:rsidP="005048A2">
      <w:pPr>
        <w:autoSpaceDE w:val="0"/>
        <w:autoSpaceDN w:val="0"/>
        <w:adjustRightInd w:val="0"/>
        <w:jc w:val="left"/>
        <w:rPr>
          <w:rFonts w:ascii="微软雅黑" w:eastAsia="微软雅黑" w:cs="微软雅黑"/>
          <w:color w:val="000000"/>
          <w:kern w:val="0"/>
          <w:sz w:val="32"/>
          <w:szCs w:val="32"/>
        </w:rPr>
      </w:pPr>
      <w:r w:rsidRPr="005048A2">
        <w:rPr>
          <w:rFonts w:ascii="微软雅黑" w:eastAsia="微软雅黑" w:cs="微软雅黑" w:hint="eastAsia"/>
          <w:b/>
          <w:bCs/>
          <w:color w:val="000000"/>
          <w:kern w:val="0"/>
          <w:sz w:val="32"/>
          <w:szCs w:val="32"/>
        </w:rPr>
        <w:t>（一）加强组织领导，形成校院两级就业管理机制</w:t>
      </w:r>
      <w:r w:rsidRPr="005048A2">
        <w:rPr>
          <w:rFonts w:ascii="微软雅黑" w:eastAsia="微软雅黑" w:cs="微软雅黑"/>
          <w:b/>
          <w:bCs/>
          <w:color w:val="000000"/>
          <w:kern w:val="0"/>
          <w:sz w:val="32"/>
          <w:szCs w:val="32"/>
        </w:rPr>
        <w:t xml:space="preserve"> </w:t>
      </w:r>
    </w:p>
    <w:p w:rsidR="005048A2" w:rsidRDefault="005048A2" w:rsidP="005048A2">
      <w:pPr>
        <w:ind w:firstLineChars="200" w:firstLine="560"/>
        <w:rPr>
          <w:rFonts w:ascii="仿宋_GB2312" w:eastAsia="仿宋_GB2312" w:hint="eastAsia"/>
          <w:sz w:val="28"/>
          <w:szCs w:val="28"/>
        </w:rPr>
      </w:pPr>
      <w:r w:rsidRPr="005048A2">
        <w:rPr>
          <w:rFonts w:ascii="宋体" w:cs="宋体" w:hint="eastAsia"/>
          <w:color w:val="000000"/>
          <w:kern w:val="0"/>
          <w:sz w:val="28"/>
          <w:szCs w:val="28"/>
        </w:rPr>
        <w:t>全面落实各学院就业工作责任制，学院分管学生的</w:t>
      </w:r>
      <w:r w:rsidR="00DB0796">
        <w:rPr>
          <w:rFonts w:ascii="宋体" w:cs="宋体" w:hint="eastAsia"/>
          <w:color w:val="000000"/>
          <w:kern w:val="0"/>
          <w:sz w:val="28"/>
          <w:szCs w:val="28"/>
        </w:rPr>
        <w:t>副院长</w:t>
      </w:r>
      <w:r w:rsidRPr="005048A2">
        <w:rPr>
          <w:rFonts w:ascii="宋体" w:cs="宋体" w:hint="eastAsia"/>
          <w:color w:val="000000"/>
          <w:kern w:val="0"/>
          <w:sz w:val="28"/>
          <w:szCs w:val="28"/>
        </w:rPr>
        <w:t>负总责，辅导员为就业工作第一责任人，毕业班辅导员为所带学生就业工作直接责任人，及时</w:t>
      </w:r>
      <w:proofErr w:type="gramStart"/>
      <w:r w:rsidRPr="005048A2">
        <w:rPr>
          <w:rFonts w:ascii="宋体" w:cs="宋体" w:hint="eastAsia"/>
          <w:color w:val="000000"/>
          <w:kern w:val="0"/>
          <w:sz w:val="28"/>
          <w:szCs w:val="28"/>
        </w:rPr>
        <w:t>研判就业</w:t>
      </w:r>
      <w:proofErr w:type="gramEnd"/>
      <w:r w:rsidRPr="005048A2">
        <w:rPr>
          <w:rFonts w:ascii="宋体" w:cs="宋体" w:hint="eastAsia"/>
          <w:color w:val="000000"/>
          <w:kern w:val="0"/>
          <w:sz w:val="28"/>
          <w:szCs w:val="28"/>
        </w:rPr>
        <w:t>形势变化，协调配合，整合资源，形成</w:t>
      </w:r>
      <w:r>
        <w:rPr>
          <w:rFonts w:hint="eastAsia"/>
          <w:sz w:val="28"/>
          <w:szCs w:val="28"/>
        </w:rPr>
        <w:t>合力，确保各项就业政策措施得到进一步落实和完善。</w:t>
      </w:r>
    </w:p>
    <w:p w:rsidR="005048A2" w:rsidRPr="005048A2" w:rsidRDefault="005048A2" w:rsidP="005048A2">
      <w:pPr>
        <w:autoSpaceDE w:val="0"/>
        <w:autoSpaceDN w:val="0"/>
        <w:adjustRightInd w:val="0"/>
        <w:jc w:val="left"/>
        <w:rPr>
          <w:rFonts w:ascii="微软雅黑" w:eastAsia="微软雅黑" w:cs="微软雅黑"/>
          <w:color w:val="000000"/>
          <w:kern w:val="0"/>
          <w:sz w:val="32"/>
          <w:szCs w:val="32"/>
        </w:rPr>
      </w:pPr>
      <w:r w:rsidRPr="005048A2">
        <w:rPr>
          <w:rFonts w:ascii="微软雅黑" w:eastAsia="微软雅黑" w:cs="微软雅黑" w:hint="eastAsia"/>
          <w:b/>
          <w:bCs/>
          <w:color w:val="000000"/>
          <w:kern w:val="0"/>
          <w:sz w:val="32"/>
          <w:szCs w:val="32"/>
        </w:rPr>
        <w:t>（二）落实三个保障，加强培训，确保就业工作顺利开展</w:t>
      </w:r>
      <w:r w:rsidRPr="005048A2">
        <w:rPr>
          <w:rFonts w:ascii="微软雅黑" w:eastAsia="微软雅黑" w:cs="微软雅黑"/>
          <w:b/>
          <w:bCs/>
          <w:color w:val="000000"/>
          <w:kern w:val="0"/>
          <w:sz w:val="32"/>
          <w:szCs w:val="32"/>
        </w:rPr>
        <w:t xml:space="preserve"> </w:t>
      </w:r>
    </w:p>
    <w:p w:rsidR="005048A2" w:rsidRDefault="005048A2" w:rsidP="005048A2">
      <w:pPr>
        <w:ind w:firstLineChars="200" w:firstLine="560"/>
        <w:rPr>
          <w:rFonts w:ascii="仿宋_GB2312" w:eastAsia="仿宋_GB2312" w:hint="eastAsia"/>
          <w:sz w:val="28"/>
          <w:szCs w:val="28"/>
        </w:rPr>
      </w:pPr>
      <w:r w:rsidRPr="005048A2">
        <w:rPr>
          <w:rFonts w:ascii="宋体" w:cs="宋体" w:hint="eastAsia"/>
          <w:color w:val="000000"/>
          <w:kern w:val="0"/>
          <w:sz w:val="28"/>
          <w:szCs w:val="28"/>
        </w:rPr>
        <w:t>一是经费保障，专款专用，促进就业。为保障毕业生就业工作顺利有</w:t>
      </w:r>
      <w:r w:rsidRPr="005048A2">
        <w:rPr>
          <w:rFonts w:ascii="宋体" w:cs="宋体" w:hint="eastAsia"/>
          <w:color w:val="000000"/>
          <w:kern w:val="0"/>
          <w:sz w:val="28"/>
          <w:szCs w:val="28"/>
        </w:rPr>
        <w:lastRenderedPageBreak/>
        <w:t>效的开展，我校设立了毕业生就业工作专项经费，按照国家、省有关政策精神划拨经费，确保专款用于就业工作软硬件建设、日常就业指导及就业市场的开拓等。</w:t>
      </w:r>
      <w:r w:rsidRPr="005048A2">
        <w:rPr>
          <w:rFonts w:ascii="宋体" w:cs="宋体"/>
          <w:color w:val="000000"/>
          <w:kern w:val="0"/>
          <w:sz w:val="28"/>
          <w:szCs w:val="28"/>
        </w:rPr>
        <w:t xml:space="preserve"> </w:t>
      </w:r>
      <w:r w:rsidRPr="005048A2">
        <w:rPr>
          <w:rFonts w:ascii="宋体" w:cs="宋体" w:hint="eastAsia"/>
          <w:color w:val="000000"/>
          <w:kern w:val="0"/>
          <w:sz w:val="28"/>
          <w:szCs w:val="28"/>
        </w:rPr>
        <w:t>二是服务保障，强化服务，便捷高效。学</w:t>
      </w:r>
      <w:r w:rsidR="00B45AC3">
        <w:rPr>
          <w:rFonts w:ascii="宋体" w:cs="宋体" w:hint="eastAsia"/>
          <w:color w:val="000000"/>
          <w:kern w:val="0"/>
          <w:sz w:val="28"/>
          <w:szCs w:val="28"/>
        </w:rPr>
        <w:t>院</w:t>
      </w:r>
      <w:r w:rsidRPr="005048A2">
        <w:rPr>
          <w:rFonts w:ascii="宋体" w:cs="宋体" w:hint="eastAsia"/>
          <w:color w:val="000000"/>
          <w:kern w:val="0"/>
          <w:sz w:val="28"/>
          <w:szCs w:val="28"/>
        </w:rPr>
        <w:t>依托大学生就业指导中心，实行就业工作</w:t>
      </w:r>
      <w:r w:rsidRPr="005048A2">
        <w:rPr>
          <w:rFonts w:ascii="宋体" w:cs="宋体"/>
          <w:color w:val="000000"/>
          <w:kern w:val="0"/>
          <w:sz w:val="28"/>
          <w:szCs w:val="28"/>
        </w:rPr>
        <w:t>“</w:t>
      </w:r>
      <w:r w:rsidRPr="005048A2">
        <w:rPr>
          <w:rFonts w:ascii="宋体" w:cs="宋体" w:hint="eastAsia"/>
          <w:color w:val="000000"/>
          <w:kern w:val="0"/>
          <w:sz w:val="28"/>
          <w:szCs w:val="28"/>
        </w:rPr>
        <w:t>阳光服务</w:t>
      </w:r>
      <w:r w:rsidRPr="005048A2">
        <w:rPr>
          <w:rFonts w:ascii="宋体" w:cs="宋体"/>
          <w:color w:val="000000"/>
          <w:kern w:val="0"/>
          <w:sz w:val="28"/>
          <w:szCs w:val="28"/>
        </w:rPr>
        <w:t>”</w:t>
      </w:r>
      <w:r w:rsidRPr="005048A2">
        <w:rPr>
          <w:rFonts w:ascii="宋体" w:cs="宋体" w:hint="eastAsia"/>
          <w:color w:val="000000"/>
          <w:kern w:val="0"/>
          <w:sz w:val="28"/>
          <w:szCs w:val="28"/>
        </w:rPr>
        <w:t>，建立了一站式服务</w:t>
      </w:r>
      <w:r w:rsidR="00DB0796">
        <w:rPr>
          <w:rFonts w:ascii="宋体" w:cs="宋体" w:hint="eastAsia"/>
          <w:color w:val="000000"/>
          <w:kern w:val="0"/>
          <w:sz w:val="28"/>
          <w:szCs w:val="28"/>
        </w:rPr>
        <w:t>办公室</w:t>
      </w:r>
      <w:r w:rsidRPr="005048A2">
        <w:rPr>
          <w:rFonts w:ascii="宋体" w:cs="宋体" w:hint="eastAsia"/>
          <w:color w:val="000000"/>
          <w:kern w:val="0"/>
          <w:sz w:val="28"/>
          <w:szCs w:val="28"/>
        </w:rPr>
        <w:t>，向毕业生提供优质高效的就业指导与就业服务。大学生</w:t>
      </w:r>
      <w:r>
        <w:rPr>
          <w:rFonts w:hint="eastAsia"/>
          <w:sz w:val="28"/>
          <w:szCs w:val="28"/>
        </w:rPr>
        <w:t>就业服务中心办公设备配备齐全，确保了就业设施硬件的</w:t>
      </w:r>
      <w:r w:rsidR="00B45AC3">
        <w:rPr>
          <w:rFonts w:hint="eastAsia"/>
          <w:sz w:val="28"/>
          <w:szCs w:val="28"/>
        </w:rPr>
        <w:t>高</w:t>
      </w:r>
      <w:r>
        <w:rPr>
          <w:rFonts w:hint="eastAsia"/>
          <w:sz w:val="28"/>
          <w:szCs w:val="28"/>
        </w:rPr>
        <w:t>配置，制定了就业工作服务规范，提升了我</w:t>
      </w:r>
      <w:r w:rsidR="00B45AC3">
        <w:rPr>
          <w:rFonts w:hint="eastAsia"/>
          <w:sz w:val="28"/>
          <w:szCs w:val="28"/>
        </w:rPr>
        <w:t>院</w:t>
      </w:r>
      <w:r>
        <w:rPr>
          <w:rFonts w:hint="eastAsia"/>
          <w:sz w:val="28"/>
          <w:szCs w:val="28"/>
        </w:rPr>
        <w:t>就业工作的服务能力与质量。</w:t>
      </w:r>
      <w:r>
        <w:rPr>
          <w:sz w:val="28"/>
          <w:szCs w:val="28"/>
        </w:rPr>
        <w:t xml:space="preserve"> </w:t>
      </w:r>
      <w:r>
        <w:rPr>
          <w:rFonts w:hint="eastAsia"/>
          <w:sz w:val="28"/>
          <w:szCs w:val="28"/>
        </w:rPr>
        <w:t>三是队伍保障，加强培训，提高能力。学校高度重视大学生就业管理服务队伍建设，坚持</w:t>
      </w:r>
      <w:r>
        <w:rPr>
          <w:sz w:val="28"/>
          <w:szCs w:val="28"/>
        </w:rPr>
        <w:t>“</w:t>
      </w:r>
      <w:r>
        <w:rPr>
          <w:rFonts w:hint="eastAsia"/>
          <w:sz w:val="28"/>
          <w:szCs w:val="28"/>
        </w:rPr>
        <w:t>走出去，请进来</w:t>
      </w:r>
      <w:r>
        <w:rPr>
          <w:sz w:val="28"/>
          <w:szCs w:val="28"/>
        </w:rPr>
        <w:t>”</w:t>
      </w:r>
      <w:r>
        <w:rPr>
          <w:rFonts w:hint="eastAsia"/>
          <w:sz w:val="28"/>
          <w:szCs w:val="28"/>
        </w:rPr>
        <w:t>的原则，全年共组织就业工作人员参加各类培训、学习考察</w:t>
      </w:r>
      <w:r w:rsidR="00DB0796">
        <w:rPr>
          <w:rFonts w:hint="eastAsia"/>
          <w:sz w:val="28"/>
          <w:szCs w:val="28"/>
        </w:rPr>
        <w:t>10</w:t>
      </w:r>
      <w:r>
        <w:rPr>
          <w:rFonts w:hint="eastAsia"/>
          <w:sz w:val="28"/>
          <w:szCs w:val="28"/>
        </w:rPr>
        <w:t>余人次，重视提升辅导员业务水平和毕业生从业技能。</w:t>
      </w:r>
    </w:p>
    <w:p w:rsidR="00DB0796" w:rsidRPr="00DB0796" w:rsidRDefault="00DB0796" w:rsidP="00DB0796">
      <w:pPr>
        <w:autoSpaceDE w:val="0"/>
        <w:autoSpaceDN w:val="0"/>
        <w:adjustRightInd w:val="0"/>
        <w:jc w:val="left"/>
        <w:rPr>
          <w:rFonts w:ascii="微软雅黑" w:eastAsia="微软雅黑" w:cs="微软雅黑"/>
          <w:color w:val="000000"/>
          <w:kern w:val="0"/>
          <w:sz w:val="32"/>
          <w:szCs w:val="32"/>
        </w:rPr>
      </w:pPr>
      <w:r w:rsidRPr="00DB0796">
        <w:rPr>
          <w:rFonts w:ascii="微软雅黑" w:eastAsia="微软雅黑" w:cs="微软雅黑" w:hint="eastAsia"/>
          <w:b/>
          <w:bCs/>
          <w:color w:val="000000"/>
          <w:kern w:val="0"/>
          <w:sz w:val="32"/>
          <w:szCs w:val="32"/>
        </w:rPr>
        <w:t>（三）积极引导鼓励毕业生到城乡基层、中小企业、中西部地区和艰苦边远地区就业</w:t>
      </w:r>
      <w:r w:rsidRPr="00DB0796">
        <w:rPr>
          <w:rFonts w:ascii="微软雅黑" w:eastAsia="微软雅黑" w:cs="微软雅黑"/>
          <w:b/>
          <w:bCs/>
          <w:color w:val="000000"/>
          <w:kern w:val="0"/>
          <w:sz w:val="32"/>
          <w:szCs w:val="32"/>
        </w:rPr>
        <w:t xml:space="preserve"> </w:t>
      </w:r>
    </w:p>
    <w:p w:rsidR="00DB0796" w:rsidRPr="00DB0796" w:rsidRDefault="00DB0796" w:rsidP="00DB0796">
      <w:pPr>
        <w:autoSpaceDE w:val="0"/>
        <w:autoSpaceDN w:val="0"/>
        <w:adjustRightInd w:val="0"/>
        <w:ind w:firstLineChars="200" w:firstLine="560"/>
        <w:jc w:val="left"/>
        <w:rPr>
          <w:rFonts w:ascii="宋体" w:cs="宋体"/>
          <w:color w:val="000000"/>
          <w:kern w:val="0"/>
          <w:sz w:val="28"/>
          <w:szCs w:val="28"/>
        </w:rPr>
      </w:pPr>
      <w:r w:rsidRPr="00DB0796">
        <w:rPr>
          <w:rFonts w:ascii="宋体" w:cs="宋体" w:hint="eastAsia"/>
          <w:color w:val="000000"/>
          <w:kern w:val="0"/>
          <w:sz w:val="28"/>
          <w:szCs w:val="28"/>
        </w:rPr>
        <w:t>一是学</w:t>
      </w:r>
      <w:r w:rsidR="00B45AC3">
        <w:rPr>
          <w:rFonts w:ascii="宋体" w:cs="宋体" w:hint="eastAsia"/>
          <w:color w:val="000000"/>
          <w:kern w:val="0"/>
          <w:sz w:val="28"/>
          <w:szCs w:val="28"/>
        </w:rPr>
        <w:t>院</w:t>
      </w:r>
      <w:r w:rsidRPr="00DB0796">
        <w:rPr>
          <w:rFonts w:ascii="宋体" w:cs="宋体" w:hint="eastAsia"/>
          <w:color w:val="000000"/>
          <w:kern w:val="0"/>
          <w:sz w:val="28"/>
          <w:szCs w:val="28"/>
        </w:rPr>
        <w:t>推进基层就业和毕业生入伍预征工作，结合当前形势和就业政策，引导毕业生继续转变就业观念，调整就业预期，树立</w:t>
      </w:r>
      <w:r w:rsidRPr="00DB0796">
        <w:rPr>
          <w:rFonts w:ascii="宋体" w:cs="宋体"/>
          <w:color w:val="000000"/>
          <w:kern w:val="0"/>
          <w:sz w:val="28"/>
          <w:szCs w:val="28"/>
        </w:rPr>
        <w:t>“</w:t>
      </w:r>
      <w:r w:rsidRPr="00DB0796">
        <w:rPr>
          <w:rFonts w:ascii="宋体" w:cs="宋体" w:hint="eastAsia"/>
          <w:color w:val="000000"/>
          <w:kern w:val="0"/>
          <w:sz w:val="28"/>
          <w:szCs w:val="28"/>
        </w:rPr>
        <w:t>行行可建功、处处能立业</w:t>
      </w:r>
      <w:r w:rsidRPr="00DB0796">
        <w:rPr>
          <w:rFonts w:ascii="宋体" w:cs="宋体"/>
          <w:color w:val="000000"/>
          <w:kern w:val="0"/>
          <w:sz w:val="28"/>
          <w:szCs w:val="28"/>
        </w:rPr>
        <w:t>”</w:t>
      </w:r>
      <w:r w:rsidRPr="00DB0796">
        <w:rPr>
          <w:rFonts w:ascii="宋体" w:cs="宋体" w:hint="eastAsia"/>
          <w:color w:val="000000"/>
          <w:kern w:val="0"/>
          <w:sz w:val="28"/>
          <w:szCs w:val="28"/>
        </w:rPr>
        <w:t>的就业观和成才观，通过</w:t>
      </w:r>
      <w:r w:rsidRPr="00DB0796">
        <w:rPr>
          <w:rFonts w:ascii="宋体" w:cs="宋体"/>
          <w:color w:val="000000"/>
          <w:kern w:val="0"/>
          <w:sz w:val="28"/>
          <w:szCs w:val="28"/>
        </w:rPr>
        <w:t xml:space="preserve"> </w:t>
      </w:r>
      <w:r w:rsidRPr="00DB0796">
        <w:rPr>
          <w:rFonts w:ascii="宋体" w:cs="宋体"/>
          <w:color w:val="000000"/>
          <w:kern w:val="0"/>
          <w:sz w:val="28"/>
          <w:szCs w:val="28"/>
        </w:rPr>
        <w:t>“</w:t>
      </w:r>
      <w:r w:rsidRPr="00DB0796">
        <w:rPr>
          <w:rFonts w:ascii="宋体" w:cs="宋体" w:hint="eastAsia"/>
          <w:color w:val="000000"/>
          <w:kern w:val="0"/>
          <w:sz w:val="28"/>
          <w:szCs w:val="28"/>
        </w:rPr>
        <w:t>大学生志愿服务西部计划</w:t>
      </w:r>
      <w:r w:rsidRPr="00DB0796">
        <w:rPr>
          <w:rFonts w:ascii="宋体" w:cs="宋体"/>
          <w:color w:val="000000"/>
          <w:kern w:val="0"/>
          <w:sz w:val="28"/>
          <w:szCs w:val="28"/>
        </w:rPr>
        <w:t>”</w:t>
      </w:r>
      <w:r w:rsidRPr="00DB0796">
        <w:rPr>
          <w:rFonts w:ascii="宋体" w:cs="宋体" w:hint="eastAsia"/>
          <w:color w:val="000000"/>
          <w:kern w:val="0"/>
          <w:sz w:val="28"/>
          <w:szCs w:val="28"/>
        </w:rPr>
        <w:t>、</w:t>
      </w:r>
      <w:r w:rsidRPr="00DB0796">
        <w:rPr>
          <w:rFonts w:ascii="宋体" w:cs="宋体"/>
          <w:color w:val="000000"/>
          <w:kern w:val="0"/>
          <w:sz w:val="28"/>
          <w:szCs w:val="28"/>
        </w:rPr>
        <w:t>“</w:t>
      </w:r>
      <w:r w:rsidRPr="00DB0796">
        <w:rPr>
          <w:rFonts w:ascii="宋体" w:cs="宋体" w:hint="eastAsia"/>
          <w:color w:val="000000"/>
          <w:kern w:val="0"/>
          <w:sz w:val="28"/>
          <w:szCs w:val="28"/>
        </w:rPr>
        <w:t>三支一扶计划</w:t>
      </w:r>
      <w:r w:rsidRPr="00DB0796">
        <w:rPr>
          <w:rFonts w:ascii="宋体" w:cs="宋体"/>
          <w:color w:val="000000"/>
          <w:kern w:val="0"/>
          <w:sz w:val="28"/>
          <w:szCs w:val="28"/>
        </w:rPr>
        <w:t>”</w:t>
      </w:r>
      <w:r w:rsidRPr="00DB0796">
        <w:rPr>
          <w:rFonts w:ascii="宋体" w:cs="宋体" w:hint="eastAsia"/>
          <w:color w:val="000000"/>
          <w:kern w:val="0"/>
          <w:sz w:val="28"/>
          <w:szCs w:val="28"/>
        </w:rPr>
        <w:t>等项目计划，鼓励毕业生到基层、西部地区、艰苦边远地区、祖国最需要的地方建功立业。为符合条件的服务期满毕业生切实落实好相关政策，并给予岗位推荐、就业指导等服务。继续做好公考、事业单位招考、</w:t>
      </w:r>
      <w:r>
        <w:rPr>
          <w:rFonts w:ascii="宋体" w:cs="宋体" w:hint="eastAsia"/>
          <w:color w:val="000000"/>
          <w:kern w:val="0"/>
          <w:sz w:val="28"/>
          <w:szCs w:val="28"/>
        </w:rPr>
        <w:t>升本</w:t>
      </w:r>
      <w:r w:rsidRPr="00DB0796">
        <w:rPr>
          <w:rFonts w:ascii="宋体" w:cs="宋体" w:hint="eastAsia"/>
          <w:color w:val="000000"/>
          <w:kern w:val="0"/>
          <w:sz w:val="28"/>
          <w:szCs w:val="28"/>
        </w:rPr>
        <w:t>和出国留学的服务工作。二是拓展新的就业领域。鼓励毕业生多渠道、多形式就业。院系因地制宜，引导毕业生面向农村教育、文化、卫生和城市社区服务就业；拓展毕业生到新兴产业、现代服务业等领域的就业渠道，鼓励毕业生到民营企业、各类中小微企业、社会养老服务业等岗</w:t>
      </w:r>
      <w:r w:rsidRPr="00DB0796">
        <w:rPr>
          <w:rFonts w:ascii="宋体" w:cs="宋体" w:hint="eastAsia"/>
          <w:color w:val="000000"/>
          <w:kern w:val="0"/>
          <w:sz w:val="28"/>
          <w:szCs w:val="28"/>
        </w:rPr>
        <w:lastRenderedPageBreak/>
        <w:t>位就业。</w:t>
      </w:r>
      <w:r w:rsidRPr="00DB0796">
        <w:rPr>
          <w:rFonts w:ascii="宋体" w:cs="宋体"/>
          <w:color w:val="000000"/>
          <w:kern w:val="0"/>
          <w:sz w:val="28"/>
          <w:szCs w:val="28"/>
        </w:rPr>
        <w:t xml:space="preserve"> </w:t>
      </w:r>
    </w:p>
    <w:p w:rsidR="00DB0796" w:rsidRPr="00DB0796" w:rsidRDefault="00DB0796" w:rsidP="00DB0796">
      <w:pPr>
        <w:autoSpaceDE w:val="0"/>
        <w:autoSpaceDN w:val="0"/>
        <w:adjustRightInd w:val="0"/>
        <w:jc w:val="left"/>
        <w:rPr>
          <w:rFonts w:ascii="微软雅黑" w:eastAsia="微软雅黑" w:cs="微软雅黑"/>
          <w:color w:val="000000"/>
          <w:kern w:val="0"/>
          <w:sz w:val="32"/>
          <w:szCs w:val="32"/>
        </w:rPr>
      </w:pPr>
      <w:r w:rsidRPr="00DB0796">
        <w:rPr>
          <w:rFonts w:ascii="微软雅黑" w:eastAsia="微软雅黑" w:cs="微软雅黑" w:hint="eastAsia"/>
          <w:b/>
          <w:bCs/>
          <w:color w:val="000000"/>
          <w:kern w:val="0"/>
          <w:sz w:val="32"/>
          <w:szCs w:val="32"/>
        </w:rPr>
        <w:t>（四）建立和完善毕业生就业指导服务体系</w:t>
      </w:r>
      <w:r w:rsidRPr="00DB0796">
        <w:rPr>
          <w:rFonts w:ascii="微软雅黑" w:eastAsia="微软雅黑" w:cs="微软雅黑"/>
          <w:b/>
          <w:bCs/>
          <w:color w:val="000000"/>
          <w:kern w:val="0"/>
          <w:sz w:val="32"/>
          <w:szCs w:val="32"/>
        </w:rPr>
        <w:t xml:space="preserve"> </w:t>
      </w:r>
    </w:p>
    <w:p w:rsidR="005048A2" w:rsidRPr="00B45AC3" w:rsidRDefault="00DB0796" w:rsidP="00B45AC3">
      <w:pPr>
        <w:pStyle w:val="Default"/>
        <w:ind w:firstLineChars="200" w:firstLine="560"/>
        <w:rPr>
          <w:rFonts w:hint="eastAsia"/>
          <w:sz w:val="18"/>
          <w:szCs w:val="18"/>
        </w:rPr>
      </w:pPr>
      <w:r w:rsidRPr="00DB0796">
        <w:rPr>
          <w:rFonts w:hint="eastAsia"/>
          <w:sz w:val="28"/>
          <w:szCs w:val="28"/>
        </w:rPr>
        <w:t>加强就业市场建设，优化信息服务。要充分发挥校园就业市场的主渠道和基础性作用，深入挖掘各类就业岗位信息，积极组织学生参加各类校园招聘活动和综合类供需见面会</w:t>
      </w:r>
      <w:r>
        <w:rPr>
          <w:rFonts w:hint="eastAsia"/>
          <w:sz w:val="28"/>
          <w:szCs w:val="28"/>
        </w:rPr>
        <w:t>。</w:t>
      </w:r>
      <w:r w:rsidRPr="00DB0796">
        <w:rPr>
          <w:rFonts w:hint="eastAsia"/>
          <w:sz w:val="28"/>
          <w:szCs w:val="28"/>
        </w:rPr>
        <w:t>加快探索建立毕业生就业与相关行业领域、新兴产业、县域等人才需求的对接机制。重视网络市场平台建设，利用</w:t>
      </w:r>
      <w:r w:rsidRPr="00DB0796">
        <w:rPr>
          <w:sz w:val="28"/>
          <w:szCs w:val="28"/>
        </w:rPr>
        <w:t>QQ</w:t>
      </w:r>
      <w:r w:rsidRPr="00DB0796">
        <w:rPr>
          <w:rFonts w:hint="eastAsia"/>
          <w:sz w:val="28"/>
          <w:szCs w:val="28"/>
        </w:rPr>
        <w:t>群、微博、</w:t>
      </w:r>
      <w:proofErr w:type="gramStart"/>
      <w:r w:rsidRPr="00DB0796">
        <w:rPr>
          <w:rFonts w:hint="eastAsia"/>
          <w:sz w:val="28"/>
          <w:szCs w:val="28"/>
        </w:rPr>
        <w:t>微信等</w:t>
      </w:r>
      <w:proofErr w:type="gramEnd"/>
      <w:r w:rsidRPr="00DB0796">
        <w:rPr>
          <w:rFonts w:hint="eastAsia"/>
          <w:sz w:val="28"/>
          <w:szCs w:val="28"/>
        </w:rPr>
        <w:t>新型传播手段发布就</w:t>
      </w:r>
      <w:r w:rsidR="00B45AC3">
        <w:rPr>
          <w:rFonts w:hint="eastAsia"/>
          <w:sz w:val="28"/>
          <w:szCs w:val="28"/>
        </w:rPr>
        <w:t>业信息，积极推进毕业生信息和行业、用人单位需求信息及时有效共享</w:t>
      </w:r>
      <w:r w:rsidRPr="00DB0796">
        <w:rPr>
          <w:rFonts w:hint="eastAsia"/>
          <w:sz w:val="28"/>
          <w:szCs w:val="28"/>
        </w:rPr>
        <w:t>。</w:t>
      </w:r>
    </w:p>
    <w:p w:rsidR="005048A2" w:rsidRDefault="00DB0796" w:rsidP="005048A2">
      <w:pPr>
        <w:ind w:firstLineChars="200" w:firstLine="560"/>
        <w:rPr>
          <w:rFonts w:hint="eastAsia"/>
          <w:sz w:val="28"/>
          <w:szCs w:val="28"/>
        </w:rPr>
      </w:pPr>
      <w:r>
        <w:rPr>
          <w:rFonts w:hint="eastAsia"/>
          <w:sz w:val="28"/>
          <w:szCs w:val="28"/>
        </w:rPr>
        <w:t>提升就业指导课程质量和咨询服务水平。着力提高就业指导课程教学质量，结合专业教育和行业发展，帮助学生提高职业规划意识和求职技能。针对毕业生差异</w:t>
      </w:r>
      <w:proofErr w:type="gramStart"/>
      <w:r>
        <w:rPr>
          <w:rFonts w:hint="eastAsia"/>
          <w:sz w:val="28"/>
          <w:szCs w:val="28"/>
        </w:rPr>
        <w:t>化就业</w:t>
      </w:r>
      <w:proofErr w:type="gramEnd"/>
      <w:r>
        <w:rPr>
          <w:rFonts w:hint="eastAsia"/>
          <w:sz w:val="28"/>
          <w:szCs w:val="28"/>
        </w:rPr>
        <w:t>需求，开展富有针对性、实效性的就业咨询和指导。聘请政府领导、专家学者、行业成功人士、杰出校友等</w:t>
      </w:r>
      <w:r w:rsidR="00B45AC3">
        <w:rPr>
          <w:rFonts w:hint="eastAsia"/>
          <w:sz w:val="28"/>
          <w:szCs w:val="28"/>
        </w:rPr>
        <w:t>客串</w:t>
      </w:r>
      <w:r>
        <w:rPr>
          <w:rFonts w:hint="eastAsia"/>
          <w:sz w:val="28"/>
          <w:szCs w:val="28"/>
        </w:rPr>
        <w:t>就业</w:t>
      </w:r>
      <w:r w:rsidR="00B45AC3">
        <w:rPr>
          <w:rFonts w:hint="eastAsia"/>
          <w:sz w:val="28"/>
          <w:szCs w:val="28"/>
        </w:rPr>
        <w:t>指</w:t>
      </w:r>
      <w:r>
        <w:rPr>
          <w:rFonts w:hint="eastAsia"/>
          <w:sz w:val="28"/>
          <w:szCs w:val="28"/>
        </w:rPr>
        <w:t>导师，系统开展就业创业教育及相关研究工作，强化了我校就业指导课程建设工作。</w:t>
      </w:r>
    </w:p>
    <w:p w:rsidR="00DB0796" w:rsidRDefault="00DB0796" w:rsidP="005048A2">
      <w:pPr>
        <w:ind w:firstLineChars="200" w:firstLine="560"/>
        <w:rPr>
          <w:rFonts w:hint="eastAsia"/>
          <w:sz w:val="28"/>
          <w:szCs w:val="28"/>
        </w:rPr>
      </w:pPr>
      <w:r>
        <w:rPr>
          <w:rFonts w:hint="eastAsia"/>
          <w:sz w:val="28"/>
          <w:szCs w:val="28"/>
        </w:rPr>
        <w:t>提供更加规范高效的就业管理服务。简化流程，提高效率。做好校园招聘活动的安全规范管理，加强招聘企业资格和就业岗位信息审核，防止传销诱骗和招聘陷阱。要加强签约和统计工作监督管理，解读、执行上级就业政策和要求要理解到位、执行到位、服务到位，严禁以</w:t>
      </w:r>
      <w:r>
        <w:rPr>
          <w:sz w:val="28"/>
          <w:szCs w:val="28"/>
        </w:rPr>
        <w:t>“</w:t>
      </w:r>
      <w:r>
        <w:rPr>
          <w:rFonts w:hint="eastAsia"/>
          <w:sz w:val="28"/>
          <w:szCs w:val="28"/>
        </w:rPr>
        <w:t>扣发毕业生、报到证</w:t>
      </w:r>
      <w:r>
        <w:rPr>
          <w:sz w:val="28"/>
          <w:szCs w:val="28"/>
        </w:rPr>
        <w:t>”</w:t>
      </w:r>
      <w:r>
        <w:rPr>
          <w:rFonts w:hint="eastAsia"/>
          <w:sz w:val="28"/>
          <w:szCs w:val="28"/>
        </w:rPr>
        <w:t>、</w:t>
      </w:r>
      <w:r>
        <w:rPr>
          <w:sz w:val="28"/>
          <w:szCs w:val="28"/>
        </w:rPr>
        <w:t>“</w:t>
      </w:r>
      <w:r>
        <w:rPr>
          <w:rFonts w:hint="eastAsia"/>
          <w:sz w:val="28"/>
          <w:szCs w:val="28"/>
        </w:rPr>
        <w:t>延期毕业</w:t>
      </w:r>
      <w:r>
        <w:rPr>
          <w:sz w:val="28"/>
          <w:szCs w:val="28"/>
        </w:rPr>
        <w:t>”</w:t>
      </w:r>
      <w:r>
        <w:rPr>
          <w:rFonts w:hint="eastAsia"/>
          <w:sz w:val="28"/>
          <w:szCs w:val="28"/>
        </w:rPr>
        <w:t>等为由，让学生签订虚假协议或劳动合同（包括各种人事代理），造假证明等，杜绝</w:t>
      </w:r>
      <w:r>
        <w:rPr>
          <w:sz w:val="28"/>
          <w:szCs w:val="28"/>
        </w:rPr>
        <w:t>“</w:t>
      </w:r>
      <w:r>
        <w:rPr>
          <w:rFonts w:hint="eastAsia"/>
          <w:sz w:val="28"/>
          <w:szCs w:val="28"/>
        </w:rPr>
        <w:t>被就业</w:t>
      </w:r>
      <w:r>
        <w:rPr>
          <w:sz w:val="28"/>
          <w:szCs w:val="28"/>
        </w:rPr>
        <w:t>”</w:t>
      </w:r>
      <w:r>
        <w:rPr>
          <w:rFonts w:hint="eastAsia"/>
          <w:sz w:val="28"/>
          <w:szCs w:val="28"/>
        </w:rPr>
        <w:t>现象，对违规行为进行严肃处理，自觉接受毕业生对就业工作的监督，维护学</w:t>
      </w:r>
      <w:r w:rsidR="00B45AC3">
        <w:rPr>
          <w:rFonts w:hint="eastAsia"/>
          <w:sz w:val="28"/>
          <w:szCs w:val="28"/>
        </w:rPr>
        <w:t>院</w:t>
      </w:r>
      <w:r>
        <w:rPr>
          <w:rFonts w:hint="eastAsia"/>
          <w:sz w:val="28"/>
          <w:szCs w:val="28"/>
        </w:rPr>
        <w:t>良好的声誉和形象。</w:t>
      </w:r>
    </w:p>
    <w:p w:rsidR="00DB0796" w:rsidRPr="00DB0796" w:rsidRDefault="00DB0796" w:rsidP="00DB0796">
      <w:pPr>
        <w:autoSpaceDE w:val="0"/>
        <w:autoSpaceDN w:val="0"/>
        <w:adjustRightInd w:val="0"/>
        <w:jc w:val="left"/>
        <w:rPr>
          <w:rFonts w:ascii="微软雅黑" w:eastAsia="微软雅黑" w:cs="微软雅黑"/>
          <w:color w:val="000000"/>
          <w:kern w:val="0"/>
          <w:sz w:val="32"/>
          <w:szCs w:val="32"/>
        </w:rPr>
      </w:pPr>
      <w:r w:rsidRPr="00DB0796">
        <w:rPr>
          <w:rFonts w:ascii="微软雅黑" w:eastAsia="微软雅黑" w:cs="微软雅黑" w:hint="eastAsia"/>
          <w:b/>
          <w:bCs/>
          <w:color w:val="000000"/>
          <w:kern w:val="0"/>
          <w:sz w:val="32"/>
          <w:szCs w:val="32"/>
        </w:rPr>
        <w:t>（五）结对帮扶，促进就业困难毕业生就业</w:t>
      </w:r>
      <w:r w:rsidRPr="00DB0796">
        <w:rPr>
          <w:rFonts w:ascii="微软雅黑" w:eastAsia="微软雅黑" w:cs="微软雅黑"/>
          <w:b/>
          <w:bCs/>
          <w:color w:val="000000"/>
          <w:kern w:val="0"/>
          <w:sz w:val="32"/>
          <w:szCs w:val="32"/>
        </w:rPr>
        <w:t xml:space="preserve"> </w:t>
      </w:r>
    </w:p>
    <w:p w:rsidR="00DB0796" w:rsidRDefault="00DB0796" w:rsidP="00DB0796">
      <w:pPr>
        <w:ind w:firstLineChars="200" w:firstLine="560"/>
        <w:rPr>
          <w:rFonts w:hint="eastAsia"/>
          <w:sz w:val="28"/>
          <w:szCs w:val="28"/>
        </w:rPr>
      </w:pPr>
      <w:r w:rsidRPr="00DB0796">
        <w:rPr>
          <w:rFonts w:ascii="宋体" w:cs="宋体" w:hint="eastAsia"/>
          <w:color w:val="000000"/>
          <w:kern w:val="0"/>
          <w:sz w:val="28"/>
          <w:szCs w:val="28"/>
        </w:rPr>
        <w:lastRenderedPageBreak/>
        <w:t>学校注重困难毕业生的就业援助工作，不断完善对困难群体毕业生</w:t>
      </w:r>
      <w:r>
        <w:rPr>
          <w:rFonts w:hint="eastAsia"/>
          <w:sz w:val="28"/>
          <w:szCs w:val="28"/>
        </w:rPr>
        <w:t>的帮扶体系。对于家庭经济困难、就业困难毕业生等特殊困难群体，按照</w:t>
      </w:r>
      <w:r>
        <w:rPr>
          <w:sz w:val="28"/>
          <w:szCs w:val="28"/>
        </w:rPr>
        <w:t>“</w:t>
      </w:r>
      <w:r>
        <w:rPr>
          <w:rFonts w:hint="eastAsia"/>
          <w:sz w:val="28"/>
          <w:szCs w:val="28"/>
        </w:rPr>
        <w:t>重点关注、重点推荐、重点服务</w:t>
      </w:r>
      <w:r>
        <w:rPr>
          <w:sz w:val="28"/>
          <w:szCs w:val="28"/>
        </w:rPr>
        <w:t>”</w:t>
      </w:r>
      <w:r>
        <w:rPr>
          <w:rFonts w:hint="eastAsia"/>
          <w:sz w:val="28"/>
          <w:szCs w:val="28"/>
        </w:rPr>
        <w:t>的原则，创造条件为他们提供就业指导、岗位推荐、技能培训、就业补贴等帮助，建立</w:t>
      </w:r>
      <w:r>
        <w:rPr>
          <w:sz w:val="28"/>
          <w:szCs w:val="28"/>
        </w:rPr>
        <w:t>“</w:t>
      </w:r>
      <w:r>
        <w:rPr>
          <w:rFonts w:hint="eastAsia"/>
          <w:sz w:val="28"/>
          <w:szCs w:val="28"/>
        </w:rPr>
        <w:t>一对一</w:t>
      </w:r>
      <w:r>
        <w:rPr>
          <w:sz w:val="28"/>
          <w:szCs w:val="28"/>
        </w:rPr>
        <w:t>”</w:t>
      </w:r>
      <w:r>
        <w:rPr>
          <w:rFonts w:hint="eastAsia"/>
          <w:sz w:val="28"/>
          <w:szCs w:val="28"/>
        </w:rPr>
        <w:t>帮扶机制，努力促进广大毕业生充分就业。</w:t>
      </w:r>
    </w:p>
    <w:p w:rsidR="00DB0796" w:rsidRPr="00DB0796" w:rsidRDefault="00DB0796" w:rsidP="00DB0796">
      <w:pPr>
        <w:autoSpaceDE w:val="0"/>
        <w:autoSpaceDN w:val="0"/>
        <w:adjustRightInd w:val="0"/>
        <w:ind w:firstLineChars="196" w:firstLine="551"/>
        <w:jc w:val="left"/>
        <w:rPr>
          <w:rFonts w:ascii="宋体" w:hAnsi="Arial" w:cs="宋体"/>
          <w:color w:val="000000"/>
          <w:kern w:val="0"/>
          <w:sz w:val="28"/>
          <w:szCs w:val="28"/>
        </w:rPr>
      </w:pPr>
      <w:r w:rsidRPr="00DB0796">
        <w:rPr>
          <w:rFonts w:ascii="Arial" w:hAnsi="Arial" w:cs="Arial"/>
          <w:b/>
          <w:bCs/>
          <w:color w:val="000000"/>
          <w:kern w:val="0"/>
          <w:sz w:val="28"/>
          <w:szCs w:val="28"/>
        </w:rPr>
        <w:t xml:space="preserve">1. </w:t>
      </w:r>
      <w:r w:rsidRPr="00DB0796">
        <w:rPr>
          <w:rFonts w:ascii="宋体" w:hAnsi="Arial" w:cs="宋体" w:hint="eastAsia"/>
          <w:color w:val="000000"/>
          <w:kern w:val="0"/>
          <w:sz w:val="28"/>
          <w:szCs w:val="28"/>
        </w:rPr>
        <w:t>毕业生对当前工作满意度情况</w:t>
      </w:r>
      <w:r w:rsidRPr="00DB0796">
        <w:rPr>
          <w:rFonts w:ascii="宋体" w:hAnsi="Arial" w:cs="宋体"/>
          <w:color w:val="000000"/>
          <w:kern w:val="0"/>
          <w:sz w:val="28"/>
          <w:szCs w:val="28"/>
        </w:rPr>
        <w:t xml:space="preserve"> </w:t>
      </w:r>
    </w:p>
    <w:p w:rsidR="00DB0796" w:rsidRDefault="00DB0796" w:rsidP="00B167F7">
      <w:pPr>
        <w:ind w:firstLineChars="200" w:firstLine="560"/>
        <w:rPr>
          <w:rFonts w:ascii="宋体" w:hAnsi="Arial" w:cs="宋体" w:hint="eastAsia"/>
          <w:color w:val="000000"/>
          <w:kern w:val="0"/>
          <w:sz w:val="28"/>
          <w:szCs w:val="28"/>
        </w:rPr>
      </w:pPr>
      <w:r w:rsidRPr="00DB0796">
        <w:rPr>
          <w:rFonts w:ascii="宋体" w:hAnsi="Arial" w:cs="宋体" w:hint="eastAsia"/>
          <w:color w:val="000000"/>
          <w:kern w:val="0"/>
          <w:sz w:val="28"/>
          <w:szCs w:val="28"/>
        </w:rPr>
        <w:t>调查数据显示，我校毕业生对当前工作的满意度为</w:t>
      </w:r>
      <w:r w:rsidRPr="00DB0796">
        <w:rPr>
          <w:rFonts w:ascii="宋体" w:hAnsi="Arial" w:cs="宋体"/>
          <w:color w:val="000000"/>
          <w:kern w:val="0"/>
          <w:sz w:val="28"/>
          <w:szCs w:val="28"/>
        </w:rPr>
        <w:t>94%</w:t>
      </w:r>
      <w:r w:rsidRPr="00DB0796">
        <w:rPr>
          <w:rFonts w:ascii="宋体" w:hAnsi="Arial" w:cs="宋体" w:hint="eastAsia"/>
          <w:color w:val="000000"/>
          <w:kern w:val="0"/>
          <w:sz w:val="28"/>
          <w:szCs w:val="28"/>
        </w:rPr>
        <w:t>；其中认为</w:t>
      </w:r>
      <w:r w:rsidRPr="00DB0796">
        <w:rPr>
          <w:rFonts w:ascii="宋体" w:hAnsi="Arial" w:cs="宋体"/>
          <w:color w:val="000000"/>
          <w:kern w:val="0"/>
          <w:sz w:val="28"/>
          <w:szCs w:val="28"/>
        </w:rPr>
        <w:t>“</w:t>
      </w:r>
      <w:r w:rsidRPr="00DB0796">
        <w:rPr>
          <w:rFonts w:ascii="宋体" w:hAnsi="Arial" w:cs="宋体" w:hint="eastAsia"/>
          <w:color w:val="000000"/>
          <w:kern w:val="0"/>
          <w:sz w:val="28"/>
          <w:szCs w:val="28"/>
        </w:rPr>
        <w:t>满意</w:t>
      </w:r>
      <w:r w:rsidRPr="00DB0796">
        <w:rPr>
          <w:rFonts w:ascii="宋体" w:hAnsi="Arial" w:cs="宋体"/>
          <w:color w:val="000000"/>
          <w:kern w:val="0"/>
          <w:sz w:val="28"/>
          <w:szCs w:val="28"/>
        </w:rPr>
        <w:t>”</w:t>
      </w:r>
      <w:r w:rsidRPr="00DB0796">
        <w:rPr>
          <w:rFonts w:ascii="宋体" w:hAnsi="Arial" w:cs="宋体" w:hint="eastAsia"/>
          <w:color w:val="000000"/>
          <w:kern w:val="0"/>
          <w:sz w:val="28"/>
          <w:szCs w:val="28"/>
        </w:rPr>
        <w:t>的比例为</w:t>
      </w:r>
      <w:r w:rsidRPr="00DB0796">
        <w:rPr>
          <w:rFonts w:ascii="宋体" w:hAnsi="Arial" w:cs="宋体"/>
          <w:color w:val="000000"/>
          <w:kern w:val="0"/>
          <w:sz w:val="28"/>
          <w:szCs w:val="28"/>
        </w:rPr>
        <w:t>62%</w:t>
      </w:r>
      <w:r w:rsidRPr="00DB0796">
        <w:rPr>
          <w:rFonts w:ascii="宋体" w:hAnsi="Arial" w:cs="宋体" w:hint="eastAsia"/>
          <w:color w:val="000000"/>
          <w:kern w:val="0"/>
          <w:sz w:val="28"/>
          <w:szCs w:val="28"/>
        </w:rPr>
        <w:t>，认为</w:t>
      </w:r>
      <w:r w:rsidRPr="00DB0796">
        <w:rPr>
          <w:rFonts w:ascii="宋体" w:hAnsi="Arial" w:cs="宋体"/>
          <w:color w:val="000000"/>
          <w:kern w:val="0"/>
          <w:sz w:val="28"/>
          <w:szCs w:val="28"/>
        </w:rPr>
        <w:t>“</w:t>
      </w:r>
      <w:r w:rsidRPr="00DB0796">
        <w:rPr>
          <w:rFonts w:ascii="宋体" w:hAnsi="Arial" w:cs="宋体" w:hint="eastAsia"/>
          <w:color w:val="000000"/>
          <w:kern w:val="0"/>
          <w:sz w:val="28"/>
          <w:szCs w:val="28"/>
        </w:rPr>
        <w:t>较为满意</w:t>
      </w:r>
      <w:r w:rsidRPr="00DB0796">
        <w:rPr>
          <w:rFonts w:ascii="宋体" w:hAnsi="Arial" w:cs="宋体"/>
          <w:color w:val="000000"/>
          <w:kern w:val="0"/>
          <w:sz w:val="28"/>
          <w:szCs w:val="28"/>
        </w:rPr>
        <w:t>”</w:t>
      </w:r>
      <w:r w:rsidRPr="00DB0796">
        <w:rPr>
          <w:rFonts w:ascii="宋体" w:hAnsi="Arial" w:cs="宋体" w:hint="eastAsia"/>
          <w:color w:val="000000"/>
          <w:kern w:val="0"/>
          <w:sz w:val="28"/>
          <w:szCs w:val="28"/>
        </w:rPr>
        <w:t>的比例为</w:t>
      </w:r>
      <w:r w:rsidRPr="00DB0796">
        <w:rPr>
          <w:rFonts w:ascii="宋体" w:hAnsi="Arial" w:cs="宋体"/>
          <w:color w:val="000000"/>
          <w:kern w:val="0"/>
          <w:sz w:val="28"/>
          <w:szCs w:val="28"/>
        </w:rPr>
        <w:t>32%</w:t>
      </w:r>
      <w:r w:rsidRPr="00DB0796">
        <w:rPr>
          <w:rFonts w:ascii="宋体" w:hAnsi="Arial" w:cs="宋体" w:hint="eastAsia"/>
          <w:color w:val="000000"/>
          <w:kern w:val="0"/>
          <w:sz w:val="28"/>
          <w:szCs w:val="28"/>
        </w:rPr>
        <w:t>；另外，认为</w:t>
      </w:r>
      <w:r w:rsidRPr="00DB0796">
        <w:rPr>
          <w:rFonts w:ascii="宋体" w:hAnsi="Arial" w:cs="宋体"/>
          <w:color w:val="000000"/>
          <w:kern w:val="0"/>
          <w:sz w:val="28"/>
          <w:szCs w:val="28"/>
        </w:rPr>
        <w:t>“</w:t>
      </w:r>
      <w:r w:rsidRPr="00DB0796">
        <w:rPr>
          <w:rFonts w:ascii="宋体" w:hAnsi="Arial" w:cs="宋体" w:hint="eastAsia"/>
          <w:color w:val="000000"/>
          <w:kern w:val="0"/>
          <w:sz w:val="28"/>
          <w:szCs w:val="28"/>
        </w:rPr>
        <w:t>一般</w:t>
      </w:r>
      <w:r w:rsidRPr="00DB0796">
        <w:rPr>
          <w:rFonts w:ascii="宋体" w:hAnsi="Arial" w:cs="宋体"/>
          <w:color w:val="000000"/>
          <w:kern w:val="0"/>
          <w:sz w:val="28"/>
          <w:szCs w:val="28"/>
        </w:rPr>
        <w:t>”</w:t>
      </w:r>
      <w:r w:rsidRPr="00DB0796">
        <w:rPr>
          <w:rFonts w:ascii="宋体" w:hAnsi="Arial" w:cs="宋体" w:hint="eastAsia"/>
          <w:color w:val="000000"/>
          <w:kern w:val="0"/>
          <w:sz w:val="28"/>
          <w:szCs w:val="28"/>
        </w:rPr>
        <w:t>的比例为</w:t>
      </w:r>
      <w:r w:rsidRPr="00DB0796">
        <w:rPr>
          <w:rFonts w:ascii="宋体" w:hAnsi="Arial" w:cs="宋体"/>
          <w:color w:val="000000"/>
          <w:kern w:val="0"/>
          <w:sz w:val="28"/>
          <w:szCs w:val="28"/>
        </w:rPr>
        <w:t>3%</w:t>
      </w:r>
      <w:r w:rsidRPr="00DB0796">
        <w:rPr>
          <w:rFonts w:ascii="宋体" w:hAnsi="Arial" w:cs="宋体" w:hint="eastAsia"/>
          <w:color w:val="000000"/>
          <w:kern w:val="0"/>
          <w:sz w:val="28"/>
          <w:szCs w:val="28"/>
        </w:rPr>
        <w:t>；不满意目前工作的比例仅为</w:t>
      </w:r>
      <w:r w:rsidRPr="00DB0796">
        <w:rPr>
          <w:rFonts w:ascii="宋体" w:hAnsi="Arial" w:cs="宋体"/>
          <w:color w:val="000000"/>
          <w:kern w:val="0"/>
          <w:sz w:val="28"/>
          <w:szCs w:val="28"/>
        </w:rPr>
        <w:t>1%</w:t>
      </w:r>
      <w:r w:rsidRPr="00DB0796">
        <w:rPr>
          <w:rFonts w:ascii="宋体" w:hAnsi="Arial" w:cs="宋体" w:hint="eastAsia"/>
          <w:color w:val="000000"/>
          <w:kern w:val="0"/>
          <w:sz w:val="28"/>
          <w:szCs w:val="28"/>
        </w:rPr>
        <w:t>。</w:t>
      </w:r>
    </w:p>
    <w:p w:rsidR="00DB0796" w:rsidRPr="00B167F7" w:rsidRDefault="00B167F7" w:rsidP="00B167F7">
      <w:pPr>
        <w:ind w:firstLineChars="200" w:firstLine="560"/>
        <w:rPr>
          <w:rFonts w:hint="eastAsia"/>
          <w:sz w:val="28"/>
          <w:szCs w:val="28"/>
        </w:rPr>
      </w:pPr>
      <w:r>
        <w:rPr>
          <w:rFonts w:hint="eastAsia"/>
          <w:noProof/>
          <w:sz w:val="28"/>
          <w:szCs w:val="28"/>
        </w:rPr>
        <w:drawing>
          <wp:inline distT="0" distB="0" distL="0" distR="0" wp14:anchorId="3030934C" wp14:editId="528F9DB4">
            <wp:extent cx="5486400" cy="3200400"/>
            <wp:effectExtent l="0" t="0" r="19050" b="19050"/>
            <wp:docPr id="15" name="图表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B0796" w:rsidRDefault="00DB0796" w:rsidP="00DB0796">
      <w:pPr>
        <w:ind w:firstLineChars="200" w:firstLine="460"/>
        <w:jc w:val="center"/>
        <w:rPr>
          <w:rFonts w:hint="eastAsia"/>
          <w:sz w:val="28"/>
          <w:szCs w:val="28"/>
        </w:rPr>
      </w:pPr>
      <w:r>
        <w:rPr>
          <w:rFonts w:hint="eastAsia"/>
          <w:sz w:val="23"/>
          <w:szCs w:val="23"/>
        </w:rPr>
        <w:t>图表</w:t>
      </w:r>
      <w:r>
        <w:rPr>
          <w:sz w:val="23"/>
          <w:szCs w:val="23"/>
        </w:rPr>
        <w:t xml:space="preserve"> </w:t>
      </w:r>
      <w:r w:rsidR="00FB2CAC">
        <w:rPr>
          <w:rFonts w:hint="eastAsia"/>
          <w:sz w:val="23"/>
          <w:szCs w:val="23"/>
        </w:rPr>
        <w:t>1</w:t>
      </w:r>
      <w:r w:rsidR="00D907F6">
        <w:rPr>
          <w:rFonts w:hint="eastAsia"/>
          <w:sz w:val="23"/>
          <w:szCs w:val="23"/>
        </w:rPr>
        <w:t>0</w:t>
      </w:r>
      <w:r>
        <w:rPr>
          <w:rFonts w:hint="eastAsia"/>
          <w:sz w:val="23"/>
          <w:szCs w:val="23"/>
        </w:rPr>
        <w:t>毕业生对当前工作满意度情况调查统计分布图</w:t>
      </w:r>
    </w:p>
    <w:p w:rsidR="00DB0796" w:rsidRPr="00B167F7" w:rsidRDefault="00DB0796" w:rsidP="00B167F7">
      <w:pPr>
        <w:autoSpaceDE w:val="0"/>
        <w:autoSpaceDN w:val="0"/>
        <w:adjustRightInd w:val="0"/>
        <w:ind w:firstLineChars="200" w:firstLine="560"/>
        <w:jc w:val="left"/>
        <w:rPr>
          <w:rFonts w:ascii="宋体" w:cs="宋体" w:hint="eastAsia"/>
          <w:color w:val="000000"/>
          <w:kern w:val="0"/>
          <w:sz w:val="18"/>
          <w:szCs w:val="18"/>
        </w:rPr>
      </w:pPr>
      <w:r w:rsidRPr="00DB0796">
        <w:rPr>
          <w:rFonts w:ascii="宋体" w:cs="宋体" w:hint="eastAsia"/>
          <w:color w:val="000000"/>
          <w:kern w:val="0"/>
          <w:sz w:val="28"/>
          <w:szCs w:val="28"/>
        </w:rPr>
        <w:t>毕业生对于目前工作不满意的原因跟踪调查显示，</w:t>
      </w:r>
      <w:r w:rsidRPr="00DB0796">
        <w:rPr>
          <w:rFonts w:ascii="宋体" w:cs="宋体"/>
          <w:color w:val="000000"/>
          <w:kern w:val="0"/>
          <w:sz w:val="28"/>
          <w:szCs w:val="28"/>
        </w:rPr>
        <w:t>“</w:t>
      </w:r>
      <w:r w:rsidRPr="00DB0796">
        <w:rPr>
          <w:rFonts w:ascii="宋体" w:cs="宋体" w:hint="eastAsia"/>
          <w:color w:val="000000"/>
          <w:kern w:val="0"/>
          <w:sz w:val="28"/>
          <w:szCs w:val="28"/>
        </w:rPr>
        <w:t>薪酬制度不合理</w:t>
      </w:r>
      <w:r w:rsidRPr="00DB0796">
        <w:rPr>
          <w:rFonts w:ascii="宋体" w:cs="宋体"/>
          <w:color w:val="000000"/>
          <w:kern w:val="0"/>
          <w:sz w:val="28"/>
          <w:szCs w:val="28"/>
        </w:rPr>
        <w:t>”</w:t>
      </w:r>
      <w:r w:rsidRPr="00DB0796">
        <w:rPr>
          <w:rFonts w:ascii="宋体" w:cs="宋体" w:hint="eastAsia"/>
          <w:color w:val="000000"/>
          <w:kern w:val="0"/>
          <w:sz w:val="28"/>
          <w:szCs w:val="28"/>
        </w:rPr>
        <w:t>、</w:t>
      </w:r>
      <w:r w:rsidRPr="00DB0796">
        <w:rPr>
          <w:rFonts w:ascii="宋体" w:cs="宋体"/>
          <w:color w:val="000000"/>
          <w:kern w:val="0"/>
          <w:sz w:val="28"/>
          <w:szCs w:val="28"/>
        </w:rPr>
        <w:t>“</w:t>
      </w:r>
      <w:r w:rsidRPr="00DB0796">
        <w:rPr>
          <w:rFonts w:ascii="宋体" w:cs="宋体" w:hint="eastAsia"/>
          <w:color w:val="000000"/>
          <w:kern w:val="0"/>
          <w:sz w:val="28"/>
          <w:szCs w:val="28"/>
        </w:rPr>
        <w:t>专业不对口</w:t>
      </w:r>
      <w:r w:rsidRPr="00DB0796">
        <w:rPr>
          <w:rFonts w:ascii="宋体" w:cs="宋体"/>
          <w:color w:val="000000"/>
          <w:kern w:val="0"/>
          <w:sz w:val="28"/>
          <w:szCs w:val="28"/>
        </w:rPr>
        <w:t>”</w:t>
      </w:r>
      <w:r w:rsidRPr="00DB0796">
        <w:rPr>
          <w:rFonts w:ascii="宋体" w:cs="宋体" w:hint="eastAsia"/>
          <w:color w:val="000000"/>
          <w:kern w:val="0"/>
          <w:sz w:val="28"/>
          <w:szCs w:val="28"/>
        </w:rPr>
        <w:t>和</w:t>
      </w:r>
      <w:r w:rsidRPr="00DB0796">
        <w:rPr>
          <w:rFonts w:ascii="宋体" w:cs="宋体"/>
          <w:color w:val="000000"/>
          <w:kern w:val="0"/>
          <w:sz w:val="28"/>
          <w:szCs w:val="28"/>
        </w:rPr>
        <w:t>“</w:t>
      </w:r>
      <w:r w:rsidRPr="00DB0796">
        <w:rPr>
          <w:rFonts w:ascii="宋体" w:cs="宋体" w:hint="eastAsia"/>
          <w:color w:val="000000"/>
          <w:kern w:val="0"/>
          <w:sz w:val="28"/>
          <w:szCs w:val="28"/>
        </w:rPr>
        <w:t>个人发展空间</w:t>
      </w:r>
      <w:r w:rsidRPr="00DB0796">
        <w:rPr>
          <w:rFonts w:ascii="宋体" w:cs="宋体"/>
          <w:color w:val="000000"/>
          <w:kern w:val="0"/>
          <w:sz w:val="28"/>
          <w:szCs w:val="28"/>
        </w:rPr>
        <w:t>”</w:t>
      </w:r>
      <w:r w:rsidRPr="00DB0796">
        <w:rPr>
          <w:rFonts w:ascii="宋体" w:cs="宋体" w:hint="eastAsia"/>
          <w:color w:val="000000"/>
          <w:kern w:val="0"/>
          <w:sz w:val="28"/>
          <w:szCs w:val="28"/>
        </w:rPr>
        <w:t>是毕业生对工作不满意的三大主要原因，所占比例分别为</w:t>
      </w:r>
      <w:r w:rsidRPr="00DB0796">
        <w:rPr>
          <w:rFonts w:ascii="宋体" w:cs="宋体"/>
          <w:color w:val="000000"/>
          <w:kern w:val="0"/>
          <w:sz w:val="28"/>
          <w:szCs w:val="28"/>
        </w:rPr>
        <w:t>34%</w:t>
      </w:r>
      <w:r w:rsidRPr="00DB0796">
        <w:rPr>
          <w:rFonts w:ascii="宋体" w:cs="宋体" w:hint="eastAsia"/>
          <w:color w:val="000000"/>
          <w:kern w:val="0"/>
          <w:sz w:val="28"/>
          <w:szCs w:val="28"/>
        </w:rPr>
        <w:t>、</w:t>
      </w:r>
      <w:r w:rsidRPr="00DB0796">
        <w:rPr>
          <w:rFonts w:ascii="宋体" w:cs="宋体"/>
          <w:color w:val="000000"/>
          <w:kern w:val="0"/>
          <w:sz w:val="28"/>
          <w:szCs w:val="28"/>
        </w:rPr>
        <w:t>13%</w:t>
      </w:r>
      <w:r w:rsidRPr="00DB0796">
        <w:rPr>
          <w:rFonts w:ascii="宋体" w:cs="宋体" w:hint="eastAsia"/>
          <w:color w:val="000000"/>
          <w:kern w:val="0"/>
          <w:sz w:val="28"/>
          <w:szCs w:val="28"/>
        </w:rPr>
        <w:t>和</w:t>
      </w:r>
      <w:r w:rsidRPr="00DB0796">
        <w:rPr>
          <w:rFonts w:ascii="宋体" w:cs="宋体"/>
          <w:color w:val="000000"/>
          <w:kern w:val="0"/>
          <w:sz w:val="28"/>
          <w:szCs w:val="28"/>
        </w:rPr>
        <w:t>17%,</w:t>
      </w:r>
      <w:r w:rsidRPr="00DB0796">
        <w:rPr>
          <w:rFonts w:ascii="宋体" w:cs="宋体" w:hint="eastAsia"/>
          <w:color w:val="000000"/>
          <w:kern w:val="0"/>
          <w:sz w:val="28"/>
          <w:szCs w:val="28"/>
        </w:rPr>
        <w:t>合计比例为</w:t>
      </w:r>
      <w:r w:rsidR="00B167F7">
        <w:rPr>
          <w:rFonts w:ascii="宋体" w:cs="宋体"/>
          <w:color w:val="000000"/>
          <w:kern w:val="0"/>
          <w:sz w:val="28"/>
          <w:szCs w:val="28"/>
        </w:rPr>
        <w:t>6</w:t>
      </w:r>
      <w:r w:rsidR="00B167F7">
        <w:rPr>
          <w:rFonts w:ascii="宋体" w:cs="宋体" w:hint="eastAsia"/>
          <w:color w:val="000000"/>
          <w:kern w:val="0"/>
          <w:sz w:val="28"/>
          <w:szCs w:val="28"/>
        </w:rPr>
        <w:t>4</w:t>
      </w:r>
      <w:r w:rsidRPr="00DB0796">
        <w:rPr>
          <w:rFonts w:ascii="宋体" w:cs="宋体"/>
          <w:color w:val="000000"/>
          <w:kern w:val="0"/>
          <w:sz w:val="28"/>
          <w:szCs w:val="28"/>
        </w:rPr>
        <w:t>%</w:t>
      </w:r>
      <w:r w:rsidRPr="00DB0796">
        <w:rPr>
          <w:rFonts w:ascii="宋体" w:cs="宋体" w:hint="eastAsia"/>
          <w:color w:val="000000"/>
          <w:kern w:val="0"/>
          <w:sz w:val="28"/>
          <w:szCs w:val="28"/>
        </w:rPr>
        <w:t>。</w:t>
      </w:r>
    </w:p>
    <w:p w:rsidR="00DB0796" w:rsidRDefault="00B167F7" w:rsidP="00B167F7">
      <w:pPr>
        <w:ind w:firstLineChars="200" w:firstLine="560"/>
        <w:rPr>
          <w:rFonts w:ascii="宋体" w:cs="宋体" w:hint="eastAsia"/>
          <w:color w:val="000000"/>
          <w:kern w:val="0"/>
          <w:sz w:val="28"/>
          <w:szCs w:val="28"/>
        </w:rPr>
      </w:pPr>
      <w:r>
        <w:rPr>
          <w:rFonts w:ascii="宋体" w:cs="宋体" w:hint="eastAsia"/>
          <w:noProof/>
          <w:color w:val="000000"/>
          <w:kern w:val="0"/>
          <w:sz w:val="28"/>
          <w:szCs w:val="28"/>
        </w:rPr>
        <w:lastRenderedPageBreak/>
        <w:drawing>
          <wp:inline distT="0" distB="0" distL="0" distR="0" wp14:anchorId="25CA8106" wp14:editId="64C49706">
            <wp:extent cx="4991100" cy="2714625"/>
            <wp:effectExtent l="38100" t="0" r="19050" b="9525"/>
            <wp:docPr id="16" name="图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B0796" w:rsidRDefault="00DB0796" w:rsidP="00DB0796">
      <w:pPr>
        <w:ind w:firstLineChars="200" w:firstLine="460"/>
        <w:jc w:val="center"/>
        <w:rPr>
          <w:rFonts w:ascii="宋体" w:cs="宋体" w:hint="eastAsia"/>
          <w:color w:val="000000"/>
          <w:kern w:val="0"/>
          <w:sz w:val="28"/>
          <w:szCs w:val="28"/>
        </w:rPr>
      </w:pPr>
      <w:r>
        <w:rPr>
          <w:rFonts w:hint="eastAsia"/>
          <w:sz w:val="23"/>
          <w:szCs w:val="23"/>
        </w:rPr>
        <w:t>图表</w:t>
      </w:r>
      <w:r>
        <w:rPr>
          <w:sz w:val="23"/>
          <w:szCs w:val="23"/>
        </w:rPr>
        <w:t xml:space="preserve"> </w:t>
      </w:r>
      <w:r w:rsidR="00FB2CAC">
        <w:rPr>
          <w:rFonts w:hint="eastAsia"/>
          <w:sz w:val="23"/>
          <w:szCs w:val="23"/>
        </w:rPr>
        <w:t>1</w:t>
      </w:r>
      <w:r w:rsidR="00D907F6">
        <w:rPr>
          <w:rFonts w:hint="eastAsia"/>
          <w:sz w:val="23"/>
          <w:szCs w:val="23"/>
        </w:rPr>
        <w:t>1</w:t>
      </w:r>
      <w:r>
        <w:rPr>
          <w:rFonts w:hint="eastAsia"/>
          <w:sz w:val="23"/>
          <w:szCs w:val="23"/>
        </w:rPr>
        <w:t>对于目前工作不满意的原因调查统计分布图</w:t>
      </w:r>
    </w:p>
    <w:p w:rsidR="00DB0796" w:rsidRPr="00DB0796" w:rsidRDefault="00DB0796" w:rsidP="00DB0796">
      <w:pPr>
        <w:autoSpaceDE w:val="0"/>
        <w:autoSpaceDN w:val="0"/>
        <w:adjustRightInd w:val="0"/>
        <w:jc w:val="left"/>
        <w:rPr>
          <w:rFonts w:ascii="宋体" w:hAnsi="Arial" w:cs="宋体"/>
          <w:color w:val="000000"/>
          <w:kern w:val="0"/>
          <w:sz w:val="28"/>
          <w:szCs w:val="28"/>
        </w:rPr>
      </w:pPr>
      <w:r w:rsidRPr="00DB0796">
        <w:rPr>
          <w:rFonts w:ascii="Arial" w:hAnsi="Arial" w:cs="Arial"/>
          <w:b/>
          <w:bCs/>
          <w:color w:val="000000"/>
          <w:kern w:val="0"/>
          <w:sz w:val="28"/>
          <w:szCs w:val="28"/>
        </w:rPr>
        <w:t xml:space="preserve">2. </w:t>
      </w:r>
      <w:r w:rsidRPr="00DB0796">
        <w:rPr>
          <w:rFonts w:ascii="宋体" w:hAnsi="Arial" w:cs="宋体" w:hint="eastAsia"/>
          <w:color w:val="000000"/>
          <w:kern w:val="0"/>
          <w:sz w:val="28"/>
          <w:szCs w:val="28"/>
        </w:rPr>
        <w:t>毕业生专业对口情况</w:t>
      </w:r>
      <w:r w:rsidRPr="00DB0796">
        <w:rPr>
          <w:rFonts w:ascii="宋体" w:hAnsi="Arial" w:cs="宋体"/>
          <w:color w:val="000000"/>
          <w:kern w:val="0"/>
          <w:sz w:val="28"/>
          <w:szCs w:val="28"/>
        </w:rPr>
        <w:t xml:space="preserve"> </w:t>
      </w:r>
    </w:p>
    <w:p w:rsidR="00DB0796" w:rsidRPr="005048A2" w:rsidRDefault="00DB0796" w:rsidP="00DB0796">
      <w:pPr>
        <w:ind w:firstLineChars="200" w:firstLine="560"/>
        <w:rPr>
          <w:rFonts w:ascii="仿宋_GB2312" w:eastAsia="仿宋_GB2312" w:hint="eastAsia"/>
          <w:sz w:val="28"/>
          <w:szCs w:val="28"/>
        </w:rPr>
      </w:pPr>
      <w:r w:rsidRPr="00DB0796">
        <w:rPr>
          <w:rFonts w:ascii="宋体" w:hAnsi="Arial" w:cs="宋体" w:hint="eastAsia"/>
          <w:color w:val="000000"/>
          <w:kern w:val="0"/>
          <w:sz w:val="28"/>
          <w:szCs w:val="28"/>
        </w:rPr>
        <w:t>目前，大学生就业中专业不对口的现象很普遍，从我校调查数据显示，我校毕业生目前工作与所学专业的对口程度为</w:t>
      </w:r>
      <w:r w:rsidR="00D907F6">
        <w:rPr>
          <w:rFonts w:ascii="宋体" w:hAnsi="Arial" w:cs="宋体"/>
          <w:color w:val="000000"/>
          <w:kern w:val="0"/>
          <w:sz w:val="28"/>
          <w:szCs w:val="28"/>
        </w:rPr>
        <w:t>86</w:t>
      </w:r>
      <w:r w:rsidR="00D907F6" w:rsidRPr="00DB0796">
        <w:rPr>
          <w:rFonts w:ascii="宋体" w:hAnsi="Arial" w:cs="宋体"/>
          <w:color w:val="000000"/>
          <w:kern w:val="0"/>
          <w:sz w:val="28"/>
          <w:szCs w:val="28"/>
        </w:rPr>
        <w:t xml:space="preserve"> </w:t>
      </w:r>
      <w:r w:rsidRPr="00DB0796">
        <w:rPr>
          <w:rFonts w:ascii="宋体" w:hAnsi="Arial" w:cs="宋体"/>
          <w:color w:val="000000"/>
          <w:kern w:val="0"/>
          <w:sz w:val="28"/>
          <w:szCs w:val="28"/>
        </w:rPr>
        <w:t>%</w:t>
      </w:r>
      <w:r w:rsidRPr="00DB0796">
        <w:rPr>
          <w:rFonts w:ascii="宋体" w:hAnsi="Arial" w:cs="宋体" w:hint="eastAsia"/>
          <w:color w:val="000000"/>
          <w:kern w:val="0"/>
          <w:sz w:val="28"/>
          <w:szCs w:val="28"/>
        </w:rPr>
        <w:t>。其中，</w:t>
      </w:r>
      <w:r w:rsidRPr="00DB0796">
        <w:rPr>
          <w:rFonts w:ascii="宋体" w:hAnsi="Arial" w:cs="宋体"/>
          <w:color w:val="000000"/>
          <w:kern w:val="0"/>
          <w:sz w:val="28"/>
          <w:szCs w:val="28"/>
        </w:rPr>
        <w:t>62%</w:t>
      </w:r>
      <w:r w:rsidRPr="00DB0796">
        <w:rPr>
          <w:rFonts w:ascii="宋体" w:hAnsi="Arial" w:cs="宋体" w:hint="eastAsia"/>
          <w:color w:val="000000"/>
          <w:kern w:val="0"/>
          <w:sz w:val="28"/>
          <w:szCs w:val="28"/>
        </w:rPr>
        <w:t>的毕业生认为工作与所学专业基本对口；有</w:t>
      </w:r>
      <w:r w:rsidRPr="00DB0796">
        <w:rPr>
          <w:rFonts w:ascii="宋体" w:hAnsi="Arial" w:cs="宋体"/>
          <w:color w:val="000000"/>
          <w:kern w:val="0"/>
          <w:sz w:val="28"/>
          <w:szCs w:val="28"/>
        </w:rPr>
        <w:t>23%</w:t>
      </w:r>
      <w:r w:rsidRPr="00DB0796">
        <w:rPr>
          <w:rFonts w:ascii="宋体" w:hAnsi="Arial" w:cs="宋体" w:hint="eastAsia"/>
          <w:color w:val="000000"/>
          <w:kern w:val="0"/>
          <w:sz w:val="28"/>
          <w:szCs w:val="28"/>
        </w:rPr>
        <w:t>的毕业生认为工作与所学专业完全对口；有</w:t>
      </w:r>
      <w:r w:rsidRPr="00DB0796">
        <w:rPr>
          <w:rFonts w:ascii="宋体" w:hAnsi="Arial" w:cs="宋体"/>
          <w:color w:val="000000"/>
          <w:kern w:val="0"/>
          <w:sz w:val="28"/>
          <w:szCs w:val="28"/>
        </w:rPr>
        <w:t>1</w:t>
      </w:r>
      <w:r w:rsidR="00D907F6">
        <w:rPr>
          <w:rFonts w:ascii="宋体" w:hAnsi="Arial" w:cs="宋体" w:hint="eastAsia"/>
          <w:color w:val="000000"/>
          <w:kern w:val="0"/>
          <w:sz w:val="28"/>
          <w:szCs w:val="28"/>
        </w:rPr>
        <w:t>4</w:t>
      </w:r>
      <w:r w:rsidRPr="00DB0796">
        <w:rPr>
          <w:rFonts w:ascii="宋体" w:hAnsi="Arial" w:cs="宋体"/>
          <w:color w:val="000000"/>
          <w:kern w:val="0"/>
          <w:sz w:val="28"/>
          <w:szCs w:val="28"/>
        </w:rPr>
        <w:t>%</w:t>
      </w:r>
      <w:r w:rsidRPr="00DB0796">
        <w:rPr>
          <w:rFonts w:ascii="宋体" w:hAnsi="Arial" w:cs="宋体" w:hint="eastAsia"/>
          <w:color w:val="000000"/>
          <w:kern w:val="0"/>
          <w:sz w:val="28"/>
          <w:szCs w:val="28"/>
        </w:rPr>
        <w:t>的被调查者表示与所学专业不对口。</w:t>
      </w:r>
    </w:p>
    <w:p w:rsidR="005048A2" w:rsidRPr="00D907F6" w:rsidRDefault="00D907F6" w:rsidP="00A7582A">
      <w:pPr>
        <w:rPr>
          <w:rFonts w:ascii="仿宋_GB2312" w:eastAsia="仿宋_GB2312" w:hint="eastAsia"/>
          <w:sz w:val="28"/>
          <w:szCs w:val="28"/>
        </w:rPr>
      </w:pPr>
      <w:r>
        <w:rPr>
          <w:rFonts w:ascii="仿宋_GB2312" w:eastAsia="仿宋_GB2312" w:hint="eastAsia"/>
          <w:noProof/>
          <w:sz w:val="28"/>
          <w:szCs w:val="28"/>
        </w:rPr>
        <w:drawing>
          <wp:inline distT="0" distB="0" distL="0" distR="0">
            <wp:extent cx="5486400" cy="3200400"/>
            <wp:effectExtent l="0" t="0" r="19050" b="19050"/>
            <wp:docPr id="17"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B0796" w:rsidRDefault="00DB0796" w:rsidP="00A7582A">
      <w:pPr>
        <w:rPr>
          <w:rFonts w:ascii="仿宋_GB2312" w:eastAsia="仿宋_GB2312" w:hint="eastAsia"/>
          <w:sz w:val="28"/>
          <w:szCs w:val="28"/>
        </w:rPr>
      </w:pPr>
    </w:p>
    <w:p w:rsidR="00DB0796" w:rsidRDefault="00DB0796" w:rsidP="00DB0796">
      <w:pPr>
        <w:jc w:val="center"/>
        <w:rPr>
          <w:rFonts w:ascii="仿宋_GB2312" w:eastAsia="仿宋_GB2312" w:hint="eastAsia"/>
          <w:sz w:val="28"/>
          <w:szCs w:val="28"/>
        </w:rPr>
      </w:pPr>
      <w:r>
        <w:rPr>
          <w:rFonts w:hint="eastAsia"/>
          <w:sz w:val="23"/>
          <w:szCs w:val="23"/>
        </w:rPr>
        <w:lastRenderedPageBreak/>
        <w:t>图表</w:t>
      </w:r>
      <w:r>
        <w:rPr>
          <w:sz w:val="23"/>
          <w:szCs w:val="23"/>
        </w:rPr>
        <w:t xml:space="preserve"> </w:t>
      </w:r>
      <w:r w:rsidR="00FB2CAC">
        <w:rPr>
          <w:rFonts w:hint="eastAsia"/>
          <w:sz w:val="23"/>
          <w:szCs w:val="23"/>
        </w:rPr>
        <w:t>1</w:t>
      </w:r>
      <w:r w:rsidR="00D907F6">
        <w:rPr>
          <w:rFonts w:hint="eastAsia"/>
          <w:sz w:val="23"/>
          <w:szCs w:val="23"/>
        </w:rPr>
        <w:t>2</w:t>
      </w:r>
      <w:r>
        <w:rPr>
          <w:rFonts w:hint="eastAsia"/>
          <w:sz w:val="23"/>
          <w:szCs w:val="23"/>
        </w:rPr>
        <w:t>毕业生专业对口情况</w:t>
      </w:r>
    </w:p>
    <w:p w:rsidR="00DB0796" w:rsidRPr="00DB0796" w:rsidRDefault="00DB0796" w:rsidP="00DB0796">
      <w:pPr>
        <w:autoSpaceDE w:val="0"/>
        <w:autoSpaceDN w:val="0"/>
        <w:adjustRightInd w:val="0"/>
        <w:jc w:val="left"/>
        <w:rPr>
          <w:rFonts w:ascii="宋体" w:hAnsi="Arial" w:cs="宋体"/>
          <w:color w:val="000000"/>
          <w:kern w:val="0"/>
          <w:sz w:val="28"/>
          <w:szCs w:val="28"/>
        </w:rPr>
      </w:pPr>
      <w:r w:rsidRPr="00DB0796">
        <w:rPr>
          <w:rFonts w:ascii="Arial" w:hAnsi="Arial" w:cs="Arial"/>
          <w:b/>
          <w:bCs/>
          <w:color w:val="000000"/>
          <w:kern w:val="0"/>
          <w:sz w:val="28"/>
          <w:szCs w:val="28"/>
        </w:rPr>
        <w:t xml:space="preserve">3. </w:t>
      </w:r>
      <w:r w:rsidRPr="00DB0796">
        <w:rPr>
          <w:rFonts w:ascii="宋体" w:hAnsi="Arial" w:cs="宋体" w:hint="eastAsia"/>
          <w:color w:val="000000"/>
          <w:kern w:val="0"/>
          <w:sz w:val="28"/>
          <w:szCs w:val="28"/>
        </w:rPr>
        <w:t>毕业生薪资收入情况</w:t>
      </w:r>
      <w:r w:rsidRPr="00DB0796">
        <w:rPr>
          <w:rFonts w:ascii="宋体" w:hAnsi="Arial" w:cs="宋体"/>
          <w:color w:val="000000"/>
          <w:kern w:val="0"/>
          <w:sz w:val="28"/>
          <w:szCs w:val="28"/>
        </w:rPr>
        <w:t xml:space="preserve"> </w:t>
      </w:r>
    </w:p>
    <w:p w:rsidR="00DB0796" w:rsidRDefault="00DB0796" w:rsidP="00DB0796">
      <w:pPr>
        <w:ind w:firstLineChars="200" w:firstLine="560"/>
        <w:rPr>
          <w:rFonts w:hint="eastAsia"/>
          <w:sz w:val="28"/>
          <w:szCs w:val="28"/>
        </w:rPr>
      </w:pPr>
      <w:r w:rsidRPr="00DB0796">
        <w:rPr>
          <w:rFonts w:ascii="宋体" w:hAnsi="Arial" w:cs="宋体" w:hint="eastAsia"/>
          <w:color w:val="000000"/>
          <w:kern w:val="0"/>
          <w:sz w:val="28"/>
          <w:szCs w:val="28"/>
        </w:rPr>
        <w:t>对毕业生目前月收入（包含工资、奖金、业绩提成、补贴等所有现</w:t>
      </w:r>
      <w:r>
        <w:rPr>
          <w:rFonts w:hint="eastAsia"/>
          <w:sz w:val="28"/>
          <w:szCs w:val="28"/>
        </w:rPr>
        <w:t>金收入）水平的调查数据显示，月收入主要集中在</w:t>
      </w:r>
      <w:r>
        <w:rPr>
          <w:sz w:val="28"/>
          <w:szCs w:val="28"/>
        </w:rPr>
        <w:t xml:space="preserve"> “</w:t>
      </w:r>
      <w:r w:rsidR="00CA0720">
        <w:rPr>
          <w:rFonts w:hint="eastAsia"/>
          <w:sz w:val="28"/>
          <w:szCs w:val="28"/>
        </w:rPr>
        <w:t xml:space="preserve"> </w:t>
      </w:r>
      <w:r w:rsidR="00D907F6">
        <w:rPr>
          <w:rFonts w:hint="eastAsia"/>
          <w:sz w:val="28"/>
          <w:szCs w:val="28"/>
        </w:rPr>
        <w:t>2500</w:t>
      </w:r>
      <w:r>
        <w:rPr>
          <w:rFonts w:hint="eastAsia"/>
          <w:sz w:val="28"/>
          <w:szCs w:val="28"/>
        </w:rPr>
        <w:t>元</w:t>
      </w:r>
      <w:r>
        <w:rPr>
          <w:sz w:val="28"/>
          <w:szCs w:val="28"/>
        </w:rPr>
        <w:t xml:space="preserve">” </w:t>
      </w:r>
      <w:r>
        <w:rPr>
          <w:rFonts w:hint="eastAsia"/>
          <w:sz w:val="28"/>
          <w:szCs w:val="28"/>
        </w:rPr>
        <w:t>和</w:t>
      </w:r>
      <w:r>
        <w:rPr>
          <w:sz w:val="28"/>
          <w:szCs w:val="28"/>
        </w:rPr>
        <w:t>“</w:t>
      </w:r>
      <w:r w:rsidR="00D907F6">
        <w:rPr>
          <w:rFonts w:hint="eastAsia"/>
          <w:sz w:val="28"/>
          <w:szCs w:val="28"/>
        </w:rPr>
        <w:t>3500</w:t>
      </w:r>
      <w:r>
        <w:rPr>
          <w:rFonts w:hint="eastAsia"/>
          <w:sz w:val="28"/>
          <w:szCs w:val="28"/>
        </w:rPr>
        <w:t>元</w:t>
      </w:r>
      <w:r>
        <w:rPr>
          <w:sz w:val="28"/>
          <w:szCs w:val="28"/>
        </w:rPr>
        <w:t>”</w:t>
      </w:r>
      <w:r w:rsidR="00D907F6">
        <w:rPr>
          <w:rFonts w:hint="eastAsia"/>
          <w:sz w:val="28"/>
          <w:szCs w:val="28"/>
        </w:rPr>
        <w:t>两个收入水平区间，比例分别为</w:t>
      </w:r>
      <w:r w:rsidR="00D907F6">
        <w:rPr>
          <w:rFonts w:hint="eastAsia"/>
          <w:sz w:val="28"/>
          <w:szCs w:val="28"/>
        </w:rPr>
        <w:t>44.43%</w:t>
      </w:r>
      <w:r>
        <w:rPr>
          <w:rFonts w:hint="eastAsia"/>
          <w:sz w:val="28"/>
          <w:szCs w:val="28"/>
        </w:rPr>
        <w:t>和</w:t>
      </w:r>
      <w:r w:rsidR="00D907F6">
        <w:rPr>
          <w:rFonts w:hint="eastAsia"/>
          <w:sz w:val="28"/>
          <w:szCs w:val="28"/>
        </w:rPr>
        <w:t>41.61%</w:t>
      </w:r>
      <w:r>
        <w:rPr>
          <w:rFonts w:hint="eastAsia"/>
          <w:sz w:val="28"/>
          <w:szCs w:val="28"/>
        </w:rPr>
        <w:t>。</w:t>
      </w:r>
    </w:p>
    <w:p w:rsidR="00CA0720" w:rsidRDefault="00CA0720" w:rsidP="00DB0796">
      <w:pPr>
        <w:ind w:firstLineChars="200" w:firstLine="560"/>
        <w:rPr>
          <w:rFonts w:hint="eastAsia"/>
          <w:sz w:val="28"/>
          <w:szCs w:val="28"/>
        </w:rPr>
      </w:pPr>
    </w:p>
    <w:p w:rsidR="00CA0720" w:rsidRDefault="005E06FB" w:rsidP="00DB0796">
      <w:pPr>
        <w:ind w:firstLineChars="200" w:firstLine="560"/>
        <w:rPr>
          <w:rFonts w:hint="eastAsia"/>
          <w:sz w:val="28"/>
          <w:szCs w:val="28"/>
        </w:rPr>
      </w:pPr>
      <w:r>
        <w:rPr>
          <w:rFonts w:hint="eastAsia"/>
          <w:noProof/>
          <w:sz w:val="28"/>
          <w:szCs w:val="28"/>
        </w:rPr>
        <w:drawing>
          <wp:inline distT="0" distB="0" distL="0" distR="0">
            <wp:extent cx="5486400" cy="3200400"/>
            <wp:effectExtent l="0" t="0" r="19050" b="19050"/>
            <wp:docPr id="20" name="图表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A0720" w:rsidRDefault="00CA0720" w:rsidP="00DB0796">
      <w:pPr>
        <w:ind w:firstLineChars="200" w:firstLine="560"/>
        <w:rPr>
          <w:rFonts w:hint="eastAsia"/>
          <w:sz w:val="28"/>
          <w:szCs w:val="28"/>
        </w:rPr>
      </w:pPr>
    </w:p>
    <w:p w:rsidR="00CA0720" w:rsidRDefault="00CA0720" w:rsidP="00CA0720">
      <w:pPr>
        <w:ind w:firstLineChars="200" w:firstLine="460"/>
        <w:jc w:val="center"/>
        <w:rPr>
          <w:rFonts w:ascii="仿宋_GB2312" w:eastAsia="仿宋_GB2312" w:hint="eastAsia"/>
          <w:sz w:val="28"/>
          <w:szCs w:val="28"/>
        </w:rPr>
      </w:pPr>
      <w:r>
        <w:rPr>
          <w:rFonts w:hint="eastAsia"/>
          <w:sz w:val="23"/>
          <w:szCs w:val="23"/>
        </w:rPr>
        <w:t>图表</w:t>
      </w:r>
      <w:r>
        <w:rPr>
          <w:sz w:val="23"/>
          <w:szCs w:val="23"/>
        </w:rPr>
        <w:t xml:space="preserve"> </w:t>
      </w:r>
      <w:r w:rsidR="00FB2CAC">
        <w:rPr>
          <w:rFonts w:hint="eastAsia"/>
          <w:sz w:val="23"/>
          <w:szCs w:val="23"/>
        </w:rPr>
        <w:t>1</w:t>
      </w:r>
      <w:r w:rsidR="00D907F6">
        <w:rPr>
          <w:rFonts w:hint="eastAsia"/>
          <w:sz w:val="23"/>
          <w:szCs w:val="23"/>
        </w:rPr>
        <w:t>3</w:t>
      </w:r>
      <w:r w:rsidR="00D907F6">
        <w:rPr>
          <w:rFonts w:hint="eastAsia"/>
          <w:sz w:val="23"/>
          <w:szCs w:val="23"/>
        </w:rPr>
        <w:t>我院</w:t>
      </w:r>
      <w:r>
        <w:rPr>
          <w:sz w:val="23"/>
          <w:szCs w:val="23"/>
        </w:rPr>
        <w:t>201</w:t>
      </w:r>
      <w:r w:rsidR="00FB2CAC">
        <w:rPr>
          <w:rFonts w:hint="eastAsia"/>
          <w:sz w:val="23"/>
          <w:szCs w:val="23"/>
        </w:rPr>
        <w:t>5</w:t>
      </w:r>
      <w:r>
        <w:rPr>
          <w:rFonts w:hint="eastAsia"/>
          <w:sz w:val="23"/>
          <w:szCs w:val="23"/>
        </w:rPr>
        <w:t>届</w:t>
      </w:r>
      <w:r w:rsidR="00D907F6">
        <w:rPr>
          <w:rFonts w:hint="eastAsia"/>
          <w:sz w:val="23"/>
          <w:szCs w:val="23"/>
        </w:rPr>
        <w:t>专</w:t>
      </w:r>
      <w:r>
        <w:rPr>
          <w:rFonts w:hint="eastAsia"/>
          <w:sz w:val="23"/>
          <w:szCs w:val="23"/>
        </w:rPr>
        <w:t>科毕业生目前收入水平情况调查统计图</w:t>
      </w:r>
    </w:p>
    <w:p w:rsidR="00CA0720" w:rsidRPr="00CA0720" w:rsidRDefault="00CA0720" w:rsidP="00CA0720">
      <w:pPr>
        <w:autoSpaceDE w:val="0"/>
        <w:autoSpaceDN w:val="0"/>
        <w:adjustRightInd w:val="0"/>
        <w:jc w:val="left"/>
        <w:rPr>
          <w:rFonts w:ascii="微软雅黑" w:eastAsia="微软雅黑" w:cs="微软雅黑"/>
          <w:color w:val="000000"/>
          <w:kern w:val="0"/>
          <w:sz w:val="32"/>
          <w:szCs w:val="32"/>
        </w:rPr>
      </w:pPr>
      <w:r w:rsidRPr="00CA0720">
        <w:rPr>
          <w:rFonts w:ascii="微软雅黑" w:eastAsia="微软雅黑" w:cs="微软雅黑" w:hint="eastAsia"/>
          <w:b/>
          <w:bCs/>
          <w:color w:val="000000"/>
          <w:kern w:val="0"/>
          <w:sz w:val="32"/>
          <w:szCs w:val="32"/>
        </w:rPr>
        <w:t>（</w:t>
      </w:r>
      <w:r w:rsidR="00B167F7">
        <w:rPr>
          <w:rFonts w:ascii="微软雅黑" w:eastAsia="微软雅黑" w:cs="微软雅黑" w:hint="eastAsia"/>
          <w:b/>
          <w:bCs/>
          <w:color w:val="000000"/>
          <w:kern w:val="0"/>
          <w:sz w:val="32"/>
          <w:szCs w:val="32"/>
        </w:rPr>
        <w:t>六</w:t>
      </w:r>
      <w:r w:rsidRPr="00CA0720">
        <w:rPr>
          <w:rFonts w:ascii="微软雅黑" w:eastAsia="微软雅黑" w:cs="微软雅黑" w:hint="eastAsia"/>
          <w:b/>
          <w:bCs/>
          <w:color w:val="000000"/>
          <w:kern w:val="0"/>
          <w:sz w:val="32"/>
          <w:szCs w:val="32"/>
        </w:rPr>
        <w:t>）影响毕业生择业的因素分析</w:t>
      </w:r>
      <w:r w:rsidRPr="00CA0720">
        <w:rPr>
          <w:rFonts w:ascii="微软雅黑" w:eastAsia="微软雅黑" w:cs="微软雅黑"/>
          <w:b/>
          <w:bCs/>
          <w:color w:val="000000"/>
          <w:kern w:val="0"/>
          <w:sz w:val="32"/>
          <w:szCs w:val="32"/>
        </w:rPr>
        <w:t xml:space="preserve"> </w:t>
      </w:r>
    </w:p>
    <w:p w:rsidR="00CA0720" w:rsidRPr="00CA0720" w:rsidRDefault="00CA0720" w:rsidP="00CA0720">
      <w:pPr>
        <w:autoSpaceDE w:val="0"/>
        <w:autoSpaceDN w:val="0"/>
        <w:adjustRightInd w:val="0"/>
        <w:ind w:firstLineChars="200" w:firstLine="560"/>
        <w:jc w:val="left"/>
        <w:rPr>
          <w:rFonts w:ascii="宋体" w:cs="宋体"/>
          <w:color w:val="000000"/>
          <w:kern w:val="0"/>
          <w:sz w:val="28"/>
          <w:szCs w:val="28"/>
        </w:rPr>
      </w:pPr>
      <w:r w:rsidRPr="00CA0720">
        <w:rPr>
          <w:rFonts w:ascii="宋体" w:cs="宋体" w:hint="eastAsia"/>
          <w:color w:val="000000"/>
          <w:kern w:val="0"/>
          <w:sz w:val="28"/>
          <w:szCs w:val="28"/>
        </w:rPr>
        <w:t>通过对影响毕业生择业的因素调查显示，毕业生在求职时会综合考虑各种因素，其中以薪酬待遇、工作地点、工作性质、个人发展空间、个人理想与价值以及自身兴趣爱好等六大要素为主。</w:t>
      </w:r>
      <w:r w:rsidRPr="00CA0720">
        <w:rPr>
          <w:rFonts w:ascii="宋体" w:cs="宋体"/>
          <w:color w:val="000000"/>
          <w:kern w:val="0"/>
          <w:sz w:val="28"/>
          <w:szCs w:val="28"/>
        </w:rPr>
        <w:t xml:space="preserve"> </w:t>
      </w:r>
    </w:p>
    <w:p w:rsidR="00CA0720" w:rsidRPr="00CA0720" w:rsidRDefault="00CA0720" w:rsidP="00CA0720">
      <w:pPr>
        <w:autoSpaceDE w:val="0"/>
        <w:autoSpaceDN w:val="0"/>
        <w:adjustRightInd w:val="0"/>
        <w:jc w:val="left"/>
        <w:rPr>
          <w:rFonts w:ascii="宋体" w:hAnsi="Arial" w:cs="宋体"/>
          <w:color w:val="000000"/>
          <w:kern w:val="0"/>
          <w:sz w:val="28"/>
          <w:szCs w:val="28"/>
        </w:rPr>
      </w:pPr>
      <w:r w:rsidRPr="00CA0720">
        <w:rPr>
          <w:rFonts w:ascii="Arial" w:hAnsi="Arial" w:cs="Arial"/>
          <w:b/>
          <w:bCs/>
          <w:color w:val="000000"/>
          <w:kern w:val="0"/>
          <w:sz w:val="28"/>
          <w:szCs w:val="28"/>
        </w:rPr>
        <w:t xml:space="preserve">1. </w:t>
      </w:r>
      <w:r w:rsidRPr="00CA0720">
        <w:rPr>
          <w:rFonts w:ascii="宋体" w:hAnsi="Arial" w:cs="宋体" w:hint="eastAsia"/>
          <w:color w:val="000000"/>
          <w:kern w:val="0"/>
          <w:sz w:val="28"/>
          <w:szCs w:val="28"/>
        </w:rPr>
        <w:t>客观因素</w:t>
      </w:r>
      <w:r w:rsidRPr="00CA0720">
        <w:rPr>
          <w:rFonts w:ascii="宋体" w:hAnsi="Arial" w:cs="宋体"/>
          <w:color w:val="000000"/>
          <w:kern w:val="0"/>
          <w:sz w:val="28"/>
          <w:szCs w:val="28"/>
        </w:rPr>
        <w:t xml:space="preserve"> </w:t>
      </w:r>
    </w:p>
    <w:p w:rsidR="00CA0720" w:rsidRDefault="00CA0720" w:rsidP="00CA0720">
      <w:pPr>
        <w:autoSpaceDE w:val="0"/>
        <w:autoSpaceDN w:val="0"/>
        <w:adjustRightInd w:val="0"/>
        <w:ind w:firstLineChars="200" w:firstLine="560"/>
        <w:jc w:val="left"/>
        <w:rPr>
          <w:rFonts w:ascii="宋体" w:hAnsi="Arial" w:cs="宋体" w:hint="eastAsia"/>
          <w:color w:val="000000"/>
          <w:kern w:val="0"/>
          <w:sz w:val="28"/>
          <w:szCs w:val="28"/>
        </w:rPr>
      </w:pPr>
      <w:r w:rsidRPr="00CA0720">
        <w:rPr>
          <w:rFonts w:ascii="宋体" w:hAnsi="Arial" w:cs="宋体" w:hint="eastAsia"/>
          <w:color w:val="000000"/>
          <w:kern w:val="0"/>
          <w:sz w:val="28"/>
          <w:szCs w:val="28"/>
        </w:rPr>
        <w:t>针对影响我校毕业生择业的客观因素调查结果显示，</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薪酬待遇</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和</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工作地点</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是最重要的两大因素，选择比例分别为</w:t>
      </w:r>
      <w:r w:rsidRPr="00CA0720">
        <w:rPr>
          <w:rFonts w:ascii="宋体" w:hAnsi="Arial" w:cs="宋体"/>
          <w:color w:val="000000"/>
          <w:kern w:val="0"/>
          <w:sz w:val="28"/>
          <w:szCs w:val="28"/>
        </w:rPr>
        <w:t>29%</w:t>
      </w:r>
      <w:r w:rsidRPr="00CA0720">
        <w:rPr>
          <w:rFonts w:ascii="宋体" w:hAnsi="Arial" w:cs="宋体" w:hint="eastAsia"/>
          <w:color w:val="000000"/>
          <w:kern w:val="0"/>
          <w:sz w:val="28"/>
          <w:szCs w:val="28"/>
        </w:rPr>
        <w:t>和</w:t>
      </w:r>
      <w:r w:rsidRPr="00CA0720">
        <w:rPr>
          <w:rFonts w:ascii="宋体" w:hAnsi="Arial" w:cs="宋体"/>
          <w:color w:val="000000"/>
          <w:kern w:val="0"/>
          <w:sz w:val="28"/>
          <w:szCs w:val="28"/>
        </w:rPr>
        <w:t>23%</w:t>
      </w:r>
      <w:r w:rsidRPr="00CA0720">
        <w:rPr>
          <w:rFonts w:ascii="宋体" w:hAnsi="Arial" w:cs="宋体" w:hint="eastAsia"/>
          <w:color w:val="000000"/>
          <w:kern w:val="0"/>
          <w:sz w:val="28"/>
          <w:szCs w:val="28"/>
        </w:rPr>
        <w:t>；其次为</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工作性</w:t>
      </w:r>
      <w:r w:rsidRPr="00CA0720">
        <w:rPr>
          <w:rFonts w:ascii="宋体" w:hAnsi="Arial" w:cs="宋体" w:hint="eastAsia"/>
          <w:color w:val="000000"/>
          <w:kern w:val="0"/>
          <w:sz w:val="28"/>
          <w:szCs w:val="28"/>
        </w:rPr>
        <w:lastRenderedPageBreak/>
        <w:t>质</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和</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稳定性</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，选择比例分别为</w:t>
      </w:r>
      <w:r w:rsidRPr="00CA0720">
        <w:rPr>
          <w:rFonts w:ascii="宋体" w:hAnsi="Arial" w:cs="宋体"/>
          <w:color w:val="000000"/>
          <w:kern w:val="0"/>
          <w:sz w:val="28"/>
          <w:szCs w:val="28"/>
        </w:rPr>
        <w:t>21%</w:t>
      </w:r>
      <w:r w:rsidRPr="00CA0720">
        <w:rPr>
          <w:rFonts w:ascii="宋体" w:hAnsi="Arial" w:cs="宋体" w:hint="eastAsia"/>
          <w:color w:val="000000"/>
          <w:kern w:val="0"/>
          <w:sz w:val="28"/>
          <w:szCs w:val="28"/>
        </w:rPr>
        <w:t>和</w:t>
      </w:r>
      <w:r w:rsidRPr="00CA0720">
        <w:rPr>
          <w:rFonts w:ascii="宋体" w:hAnsi="Arial" w:cs="宋体"/>
          <w:color w:val="000000"/>
          <w:kern w:val="0"/>
          <w:sz w:val="28"/>
          <w:szCs w:val="28"/>
        </w:rPr>
        <w:t>18%</w:t>
      </w:r>
      <w:r w:rsidRPr="00CA0720">
        <w:rPr>
          <w:rFonts w:ascii="宋体" w:hAnsi="Arial" w:cs="宋体" w:hint="eastAsia"/>
          <w:color w:val="000000"/>
          <w:kern w:val="0"/>
          <w:sz w:val="28"/>
          <w:szCs w:val="28"/>
        </w:rPr>
        <w:t>；考虑</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专业对口</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因素的比例最低，仅为</w:t>
      </w:r>
      <w:r w:rsidRPr="00CA0720">
        <w:rPr>
          <w:rFonts w:ascii="宋体" w:hAnsi="Arial" w:cs="宋体"/>
          <w:color w:val="000000"/>
          <w:kern w:val="0"/>
          <w:sz w:val="28"/>
          <w:szCs w:val="28"/>
        </w:rPr>
        <w:t>7%</w:t>
      </w:r>
    </w:p>
    <w:p w:rsidR="00CA0720" w:rsidRPr="00CA0720" w:rsidRDefault="00CA0720" w:rsidP="00CA0720">
      <w:pPr>
        <w:autoSpaceDE w:val="0"/>
        <w:autoSpaceDN w:val="0"/>
        <w:adjustRightInd w:val="0"/>
        <w:jc w:val="left"/>
        <w:rPr>
          <w:rFonts w:ascii="宋体" w:hAnsi="Arial" w:cs="宋体"/>
          <w:color w:val="000000"/>
          <w:kern w:val="0"/>
          <w:sz w:val="28"/>
          <w:szCs w:val="28"/>
        </w:rPr>
      </w:pPr>
      <w:r w:rsidRPr="00CA0720">
        <w:rPr>
          <w:rFonts w:ascii="Arial" w:hAnsi="Arial" w:cs="Arial"/>
          <w:b/>
          <w:bCs/>
          <w:color w:val="000000"/>
          <w:kern w:val="0"/>
          <w:sz w:val="28"/>
          <w:szCs w:val="28"/>
        </w:rPr>
        <w:t xml:space="preserve">2. </w:t>
      </w:r>
      <w:r w:rsidRPr="00CA0720">
        <w:rPr>
          <w:rFonts w:ascii="宋体" w:hAnsi="Arial" w:cs="宋体" w:hint="eastAsia"/>
          <w:color w:val="000000"/>
          <w:kern w:val="0"/>
          <w:sz w:val="28"/>
          <w:szCs w:val="28"/>
        </w:rPr>
        <w:t>主观因素</w:t>
      </w:r>
      <w:r w:rsidRPr="00CA0720">
        <w:rPr>
          <w:rFonts w:ascii="宋体" w:hAnsi="Arial" w:cs="宋体"/>
          <w:color w:val="000000"/>
          <w:kern w:val="0"/>
          <w:sz w:val="28"/>
          <w:szCs w:val="28"/>
        </w:rPr>
        <w:t xml:space="preserve"> </w:t>
      </w:r>
    </w:p>
    <w:p w:rsidR="00CA0720" w:rsidRDefault="00CA0720" w:rsidP="00CA0720">
      <w:pPr>
        <w:autoSpaceDE w:val="0"/>
        <w:autoSpaceDN w:val="0"/>
        <w:adjustRightInd w:val="0"/>
        <w:ind w:firstLineChars="200" w:firstLine="560"/>
        <w:jc w:val="left"/>
        <w:rPr>
          <w:rFonts w:ascii="宋体" w:hAnsi="Arial" w:cs="宋体" w:hint="eastAsia"/>
          <w:color w:val="000000"/>
          <w:kern w:val="0"/>
          <w:sz w:val="28"/>
          <w:szCs w:val="28"/>
        </w:rPr>
      </w:pPr>
      <w:r w:rsidRPr="00CA0720">
        <w:rPr>
          <w:rFonts w:ascii="宋体" w:hAnsi="Arial" w:cs="宋体" w:hint="eastAsia"/>
          <w:color w:val="000000"/>
          <w:kern w:val="0"/>
          <w:sz w:val="28"/>
          <w:szCs w:val="28"/>
        </w:rPr>
        <w:t>通过对影响我校毕业生择业的主观因素调查结果显示，毕业生对</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个人发展空间</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的关注度最高，比例为</w:t>
      </w:r>
      <w:r w:rsidRPr="00CA0720">
        <w:rPr>
          <w:rFonts w:ascii="宋体" w:hAnsi="Arial" w:cs="宋体"/>
          <w:color w:val="000000"/>
          <w:kern w:val="0"/>
          <w:sz w:val="28"/>
          <w:szCs w:val="28"/>
        </w:rPr>
        <w:t>35%</w:t>
      </w:r>
      <w:r w:rsidRPr="00CA0720">
        <w:rPr>
          <w:rFonts w:ascii="宋体" w:hAnsi="Arial" w:cs="宋体" w:hint="eastAsia"/>
          <w:color w:val="000000"/>
          <w:kern w:val="0"/>
          <w:sz w:val="28"/>
          <w:szCs w:val="28"/>
        </w:rPr>
        <w:t>；其次是</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实现个人理想与价值</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，选择比例为</w:t>
      </w:r>
      <w:r w:rsidRPr="00CA0720">
        <w:rPr>
          <w:rFonts w:ascii="宋体" w:hAnsi="Arial" w:cs="宋体"/>
          <w:color w:val="000000"/>
          <w:kern w:val="0"/>
          <w:sz w:val="28"/>
          <w:szCs w:val="28"/>
        </w:rPr>
        <w:t>23%</w:t>
      </w:r>
      <w:r w:rsidRPr="00CA0720">
        <w:rPr>
          <w:rFonts w:ascii="宋体" w:hAnsi="Arial" w:cs="宋体" w:hint="eastAsia"/>
          <w:color w:val="000000"/>
          <w:kern w:val="0"/>
          <w:sz w:val="28"/>
          <w:szCs w:val="28"/>
        </w:rPr>
        <w:t>；考虑</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自身兴趣爱好</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的比例为</w:t>
      </w:r>
      <w:r w:rsidRPr="00CA0720">
        <w:rPr>
          <w:rFonts w:ascii="宋体" w:hAnsi="Arial" w:cs="宋体"/>
          <w:color w:val="000000"/>
          <w:kern w:val="0"/>
          <w:sz w:val="28"/>
          <w:szCs w:val="28"/>
        </w:rPr>
        <w:t>21%</w:t>
      </w:r>
      <w:r w:rsidRPr="00CA0720">
        <w:rPr>
          <w:rFonts w:ascii="宋体" w:hAnsi="Arial" w:cs="宋体" w:hint="eastAsia"/>
          <w:color w:val="000000"/>
          <w:kern w:val="0"/>
          <w:sz w:val="28"/>
          <w:szCs w:val="28"/>
        </w:rPr>
        <w:t>；选项为</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社会地位</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的比例是</w:t>
      </w:r>
      <w:r w:rsidRPr="00CA0720">
        <w:rPr>
          <w:rFonts w:ascii="宋体" w:hAnsi="Arial" w:cs="宋体"/>
          <w:color w:val="000000"/>
          <w:kern w:val="0"/>
          <w:sz w:val="28"/>
          <w:szCs w:val="28"/>
        </w:rPr>
        <w:t>12%</w:t>
      </w:r>
      <w:r w:rsidRPr="00CA0720">
        <w:rPr>
          <w:rFonts w:ascii="宋体" w:hAnsi="Arial" w:cs="宋体" w:hint="eastAsia"/>
          <w:color w:val="000000"/>
          <w:kern w:val="0"/>
          <w:sz w:val="28"/>
          <w:szCs w:val="28"/>
        </w:rPr>
        <w:t>；</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能为社会发展做贡献</w:t>
      </w:r>
      <w:r w:rsidRPr="00CA0720">
        <w:rPr>
          <w:rFonts w:ascii="宋体" w:hAnsi="Arial" w:cs="宋体"/>
          <w:color w:val="000000"/>
          <w:kern w:val="0"/>
          <w:sz w:val="28"/>
          <w:szCs w:val="28"/>
        </w:rPr>
        <w:t>”</w:t>
      </w:r>
      <w:r w:rsidRPr="00CA0720">
        <w:rPr>
          <w:rFonts w:ascii="宋体" w:hAnsi="Arial" w:cs="宋体" w:hint="eastAsia"/>
          <w:color w:val="000000"/>
          <w:kern w:val="0"/>
          <w:sz w:val="28"/>
          <w:szCs w:val="28"/>
        </w:rPr>
        <w:t>的选项比例为</w:t>
      </w:r>
      <w:r w:rsidRPr="00CA0720">
        <w:rPr>
          <w:rFonts w:ascii="宋体" w:hAnsi="Arial" w:cs="宋体"/>
          <w:color w:val="000000"/>
          <w:kern w:val="0"/>
          <w:sz w:val="28"/>
          <w:szCs w:val="28"/>
        </w:rPr>
        <w:t>7%</w:t>
      </w:r>
      <w:r w:rsidRPr="00CA0720">
        <w:rPr>
          <w:rFonts w:ascii="宋体" w:hAnsi="Arial" w:cs="宋体" w:hint="eastAsia"/>
          <w:color w:val="000000"/>
          <w:kern w:val="0"/>
          <w:sz w:val="28"/>
          <w:szCs w:val="28"/>
        </w:rPr>
        <w:t>。</w:t>
      </w:r>
    </w:p>
    <w:p w:rsidR="00A74CFB" w:rsidRPr="00A74CFB" w:rsidRDefault="00A74CFB" w:rsidP="00A74CFB">
      <w:pPr>
        <w:ind w:firstLineChars="200" w:firstLine="643"/>
        <w:rPr>
          <w:rFonts w:ascii="宋体" w:cs="宋体" w:hint="eastAsia"/>
          <w:color w:val="000000"/>
          <w:kern w:val="0"/>
          <w:sz w:val="28"/>
          <w:szCs w:val="28"/>
        </w:rPr>
      </w:pPr>
      <w:r>
        <w:rPr>
          <w:rFonts w:hint="eastAsia"/>
          <w:b/>
          <w:bCs/>
          <w:sz w:val="32"/>
          <w:szCs w:val="32"/>
        </w:rPr>
        <w:t>（二）毕业生市场需求情况</w:t>
      </w:r>
    </w:p>
    <w:p w:rsidR="00A74CFB" w:rsidRPr="00A74CFB" w:rsidRDefault="00A74CFB" w:rsidP="00A74CFB">
      <w:pPr>
        <w:autoSpaceDE w:val="0"/>
        <w:autoSpaceDN w:val="0"/>
        <w:adjustRightInd w:val="0"/>
        <w:jc w:val="left"/>
        <w:rPr>
          <w:rFonts w:ascii="宋体" w:hAnsi="Arial" w:cs="宋体"/>
          <w:color w:val="000000"/>
          <w:kern w:val="0"/>
          <w:sz w:val="28"/>
          <w:szCs w:val="28"/>
        </w:rPr>
      </w:pPr>
      <w:r w:rsidRPr="00A74CFB">
        <w:rPr>
          <w:rFonts w:ascii="宋体" w:hAnsi="Arial" w:cs="宋体" w:hint="eastAsia"/>
          <w:color w:val="000000"/>
          <w:kern w:val="0"/>
          <w:sz w:val="28"/>
          <w:szCs w:val="28"/>
        </w:rPr>
        <w:t>专科市场需求趋势</w:t>
      </w:r>
      <w:r w:rsidRPr="00A74CFB">
        <w:rPr>
          <w:rFonts w:ascii="宋体" w:hAnsi="Arial" w:cs="宋体"/>
          <w:color w:val="000000"/>
          <w:kern w:val="0"/>
          <w:sz w:val="28"/>
          <w:szCs w:val="28"/>
        </w:rPr>
        <w:t xml:space="preserve"> </w:t>
      </w:r>
    </w:p>
    <w:p w:rsidR="00A74CFB" w:rsidRPr="004F5F04" w:rsidRDefault="00A74CFB" w:rsidP="004F5F04">
      <w:pPr>
        <w:autoSpaceDE w:val="0"/>
        <w:autoSpaceDN w:val="0"/>
        <w:adjustRightInd w:val="0"/>
        <w:ind w:firstLineChars="200" w:firstLine="560"/>
        <w:jc w:val="left"/>
        <w:rPr>
          <w:rFonts w:ascii="宋体" w:hAnsi="Arial" w:cs="宋体" w:hint="eastAsia"/>
          <w:color w:val="000000"/>
          <w:kern w:val="0"/>
          <w:sz w:val="28"/>
          <w:szCs w:val="28"/>
        </w:rPr>
      </w:pPr>
      <w:r w:rsidRPr="00A74CFB">
        <w:rPr>
          <w:rFonts w:ascii="宋体" w:hAnsi="Arial" w:cs="宋体" w:hint="eastAsia"/>
          <w:color w:val="000000"/>
          <w:kern w:val="0"/>
          <w:sz w:val="28"/>
          <w:szCs w:val="28"/>
        </w:rPr>
        <w:t>从我校专业近五年就业市场供求比数据来看，市场需求供不应求状况明显的专业有</w:t>
      </w:r>
      <w:r w:rsidR="004F5F04">
        <w:rPr>
          <w:rFonts w:ascii="宋体" w:hAnsi="Arial" w:cs="宋体" w:hint="eastAsia"/>
          <w:color w:val="000000"/>
          <w:kern w:val="0"/>
          <w:sz w:val="28"/>
          <w:szCs w:val="28"/>
        </w:rPr>
        <w:t>3</w:t>
      </w:r>
      <w:r w:rsidRPr="00A74CFB">
        <w:rPr>
          <w:rFonts w:ascii="宋体" w:hAnsi="Arial" w:cs="宋体" w:hint="eastAsia"/>
          <w:color w:val="000000"/>
          <w:kern w:val="0"/>
          <w:sz w:val="28"/>
          <w:szCs w:val="28"/>
        </w:rPr>
        <w:t>个，分别是</w:t>
      </w:r>
      <w:r w:rsidR="004F5F04">
        <w:rPr>
          <w:rFonts w:ascii="宋体" w:hAnsi="Arial" w:cs="宋体" w:hint="eastAsia"/>
          <w:color w:val="000000"/>
          <w:kern w:val="0"/>
          <w:sz w:val="28"/>
          <w:szCs w:val="28"/>
        </w:rPr>
        <w:t>摄影摄像技术</w:t>
      </w:r>
      <w:r w:rsidRPr="00A74CFB">
        <w:rPr>
          <w:rFonts w:ascii="宋体" w:hAnsi="Arial" w:cs="宋体" w:hint="eastAsia"/>
          <w:color w:val="000000"/>
          <w:kern w:val="0"/>
          <w:sz w:val="28"/>
          <w:szCs w:val="28"/>
        </w:rPr>
        <w:t>、</w:t>
      </w:r>
      <w:r w:rsidR="004F5F04">
        <w:rPr>
          <w:rFonts w:ascii="宋体" w:hAnsi="Arial" w:cs="宋体" w:hint="eastAsia"/>
          <w:color w:val="000000"/>
          <w:kern w:val="0"/>
          <w:sz w:val="28"/>
          <w:szCs w:val="28"/>
        </w:rPr>
        <w:t>市场营销、酒店管理</w:t>
      </w:r>
      <w:r w:rsidRPr="00A74CFB">
        <w:rPr>
          <w:rFonts w:ascii="宋体" w:hAnsi="Arial" w:cs="宋体" w:hint="eastAsia"/>
          <w:color w:val="000000"/>
          <w:kern w:val="0"/>
          <w:sz w:val="28"/>
          <w:szCs w:val="28"/>
        </w:rPr>
        <w:t>。近两年新增的专业中</w:t>
      </w:r>
      <w:r w:rsidR="004F5F04">
        <w:rPr>
          <w:rFonts w:ascii="宋体" w:hAnsi="Arial" w:cs="宋体" w:hint="eastAsia"/>
          <w:color w:val="000000"/>
          <w:kern w:val="0"/>
          <w:sz w:val="28"/>
          <w:szCs w:val="28"/>
        </w:rPr>
        <w:t>商务日语</w:t>
      </w:r>
      <w:r w:rsidRPr="00A74CFB">
        <w:rPr>
          <w:rFonts w:ascii="宋体" w:hAnsi="Arial" w:cs="宋体" w:hint="eastAsia"/>
          <w:color w:val="000000"/>
          <w:kern w:val="0"/>
          <w:sz w:val="28"/>
          <w:szCs w:val="28"/>
        </w:rPr>
        <w:t>专业供求比较低，</w:t>
      </w:r>
      <w:r w:rsidRPr="00A74CFB">
        <w:rPr>
          <w:rFonts w:ascii="宋体" w:hAnsi="Arial" w:cs="宋体"/>
          <w:color w:val="000000"/>
          <w:kern w:val="0"/>
          <w:sz w:val="28"/>
          <w:szCs w:val="28"/>
        </w:rPr>
        <w:t>2013</w:t>
      </w:r>
      <w:r w:rsidRPr="00A74CFB">
        <w:rPr>
          <w:rFonts w:ascii="宋体" w:hAnsi="Arial" w:cs="宋体" w:hint="eastAsia"/>
          <w:color w:val="000000"/>
          <w:kern w:val="0"/>
          <w:sz w:val="28"/>
          <w:szCs w:val="28"/>
        </w:rPr>
        <w:t>年需求量较大。</w:t>
      </w:r>
      <w:r w:rsidRPr="00A74CFB">
        <w:rPr>
          <w:rFonts w:ascii="宋体" w:hAnsi="Arial" w:cs="宋体"/>
          <w:color w:val="000000"/>
          <w:kern w:val="0"/>
          <w:sz w:val="28"/>
          <w:szCs w:val="28"/>
        </w:rPr>
        <w:t xml:space="preserve"> </w:t>
      </w:r>
    </w:p>
    <w:p w:rsidR="00A74CFB" w:rsidRDefault="00A74CFB" w:rsidP="00A74CFB">
      <w:pPr>
        <w:ind w:firstLineChars="200" w:firstLine="643"/>
        <w:rPr>
          <w:rFonts w:hint="eastAsia"/>
          <w:b/>
          <w:bCs/>
          <w:sz w:val="32"/>
          <w:szCs w:val="32"/>
        </w:rPr>
      </w:pPr>
      <w:r>
        <w:rPr>
          <w:rFonts w:hint="eastAsia"/>
          <w:b/>
          <w:bCs/>
          <w:sz w:val="32"/>
          <w:szCs w:val="32"/>
        </w:rPr>
        <w:t>（三）毕业生就业情况</w:t>
      </w:r>
    </w:p>
    <w:p w:rsidR="00A74CFB" w:rsidRPr="00A74CFB" w:rsidRDefault="00A74CFB" w:rsidP="00A74CFB">
      <w:pPr>
        <w:autoSpaceDE w:val="0"/>
        <w:autoSpaceDN w:val="0"/>
        <w:adjustRightInd w:val="0"/>
        <w:jc w:val="left"/>
        <w:rPr>
          <w:rFonts w:ascii="宋体" w:hAnsi="Arial" w:cs="宋体"/>
          <w:color w:val="000000"/>
          <w:kern w:val="0"/>
          <w:sz w:val="28"/>
          <w:szCs w:val="28"/>
        </w:rPr>
      </w:pPr>
      <w:r w:rsidRPr="00A74CFB">
        <w:rPr>
          <w:rFonts w:ascii="宋体" w:hAnsi="Arial" w:cs="宋体" w:hint="eastAsia"/>
          <w:color w:val="000000"/>
          <w:kern w:val="0"/>
          <w:sz w:val="28"/>
          <w:szCs w:val="28"/>
        </w:rPr>
        <w:t>专科就业率趋势</w:t>
      </w:r>
      <w:r w:rsidRPr="00A74CFB">
        <w:rPr>
          <w:rFonts w:ascii="宋体" w:hAnsi="Arial" w:cs="宋体"/>
          <w:color w:val="000000"/>
          <w:kern w:val="0"/>
          <w:sz w:val="28"/>
          <w:szCs w:val="28"/>
        </w:rPr>
        <w:t xml:space="preserve"> </w:t>
      </w:r>
    </w:p>
    <w:p w:rsidR="00A74CFB" w:rsidRPr="004F5F04" w:rsidRDefault="00A74CFB" w:rsidP="004F5F04">
      <w:pPr>
        <w:autoSpaceDE w:val="0"/>
        <w:autoSpaceDN w:val="0"/>
        <w:adjustRightInd w:val="0"/>
        <w:ind w:firstLineChars="200" w:firstLine="560"/>
        <w:jc w:val="left"/>
        <w:rPr>
          <w:rFonts w:ascii="宋体" w:hAnsi="Arial" w:cs="宋体" w:hint="eastAsia"/>
          <w:color w:val="000000"/>
          <w:kern w:val="0"/>
          <w:sz w:val="28"/>
          <w:szCs w:val="28"/>
        </w:rPr>
      </w:pPr>
      <w:r w:rsidRPr="00A74CFB">
        <w:rPr>
          <w:rFonts w:ascii="宋体" w:hAnsi="Arial" w:cs="宋体" w:hint="eastAsia"/>
          <w:color w:val="000000"/>
          <w:kern w:val="0"/>
          <w:sz w:val="28"/>
          <w:szCs w:val="28"/>
        </w:rPr>
        <w:t>对从我校</w:t>
      </w:r>
      <w:r w:rsidRPr="00A74CFB">
        <w:rPr>
          <w:rFonts w:ascii="宋体" w:hAnsi="Arial" w:cs="宋体"/>
          <w:color w:val="000000"/>
          <w:kern w:val="0"/>
          <w:sz w:val="28"/>
          <w:szCs w:val="28"/>
        </w:rPr>
        <w:t>210</w:t>
      </w:r>
      <w:r>
        <w:rPr>
          <w:rFonts w:ascii="宋体" w:hAnsi="Arial" w:cs="宋体" w:hint="eastAsia"/>
          <w:color w:val="000000"/>
          <w:kern w:val="0"/>
          <w:sz w:val="28"/>
          <w:szCs w:val="28"/>
        </w:rPr>
        <w:t>5</w:t>
      </w:r>
      <w:r w:rsidRPr="00A74CFB">
        <w:rPr>
          <w:rFonts w:ascii="宋体" w:hAnsi="Arial" w:cs="宋体" w:hint="eastAsia"/>
          <w:color w:val="000000"/>
          <w:kern w:val="0"/>
          <w:sz w:val="28"/>
          <w:szCs w:val="28"/>
        </w:rPr>
        <w:t>届毕业专业近五年就业率数据来看，</w:t>
      </w:r>
      <w:r>
        <w:rPr>
          <w:rFonts w:ascii="宋体" w:hAnsi="Arial" w:cs="宋体" w:hint="eastAsia"/>
          <w:color w:val="000000"/>
          <w:kern w:val="0"/>
          <w:sz w:val="28"/>
          <w:szCs w:val="28"/>
        </w:rPr>
        <w:t xml:space="preserve"> </w:t>
      </w:r>
      <w:r w:rsidR="004F5F04">
        <w:rPr>
          <w:rFonts w:ascii="宋体" w:hAnsi="Arial" w:cs="宋体" w:hint="eastAsia"/>
          <w:color w:val="000000"/>
          <w:kern w:val="0"/>
          <w:sz w:val="28"/>
          <w:szCs w:val="28"/>
        </w:rPr>
        <w:t>摄影摄像技术</w:t>
      </w:r>
      <w:r>
        <w:rPr>
          <w:rFonts w:ascii="宋体" w:hAnsi="Arial" w:cs="宋体" w:hint="eastAsia"/>
          <w:color w:val="000000"/>
          <w:kern w:val="0"/>
          <w:sz w:val="28"/>
          <w:szCs w:val="28"/>
        </w:rPr>
        <w:t xml:space="preserve">   专业</w:t>
      </w:r>
      <w:r w:rsidRPr="00A74CFB">
        <w:rPr>
          <w:rFonts w:ascii="宋体" w:hAnsi="Arial" w:cs="宋体" w:hint="eastAsia"/>
          <w:color w:val="000000"/>
          <w:kern w:val="0"/>
          <w:sz w:val="28"/>
          <w:szCs w:val="28"/>
        </w:rPr>
        <w:t>是近几年就业层次比较高的专业，平均就业率</w:t>
      </w:r>
      <w:r w:rsidRPr="00A74CFB">
        <w:rPr>
          <w:rFonts w:ascii="宋体" w:hAnsi="Arial" w:cs="宋体"/>
          <w:color w:val="000000"/>
          <w:kern w:val="0"/>
          <w:sz w:val="28"/>
          <w:szCs w:val="28"/>
        </w:rPr>
        <w:t>95%</w:t>
      </w:r>
      <w:r w:rsidRPr="00A74CFB">
        <w:rPr>
          <w:rFonts w:ascii="宋体" w:hAnsi="Arial" w:cs="宋体" w:hint="eastAsia"/>
          <w:color w:val="000000"/>
          <w:kern w:val="0"/>
          <w:sz w:val="28"/>
          <w:szCs w:val="28"/>
        </w:rPr>
        <w:t>以上的专业有</w:t>
      </w:r>
      <w:r w:rsidR="004F5F04">
        <w:rPr>
          <w:rFonts w:ascii="宋体" w:hAnsi="Arial" w:cs="宋体" w:hint="eastAsia"/>
          <w:color w:val="000000"/>
          <w:kern w:val="0"/>
          <w:sz w:val="28"/>
          <w:szCs w:val="28"/>
        </w:rPr>
        <w:t>15</w:t>
      </w:r>
      <w:r w:rsidRPr="00A74CFB">
        <w:rPr>
          <w:rFonts w:ascii="宋体" w:hAnsi="Arial" w:cs="宋体" w:hint="eastAsia"/>
          <w:color w:val="000000"/>
          <w:kern w:val="0"/>
          <w:sz w:val="28"/>
          <w:szCs w:val="28"/>
        </w:rPr>
        <w:t>个，平均就业率大于</w:t>
      </w:r>
      <w:r w:rsidRPr="00A74CFB">
        <w:rPr>
          <w:rFonts w:ascii="宋体" w:hAnsi="Arial" w:cs="宋体"/>
          <w:color w:val="000000"/>
          <w:kern w:val="0"/>
          <w:sz w:val="28"/>
          <w:szCs w:val="28"/>
        </w:rPr>
        <w:t>90%</w:t>
      </w:r>
      <w:r w:rsidRPr="00A74CFB">
        <w:rPr>
          <w:rFonts w:ascii="宋体" w:hAnsi="Arial" w:cs="宋体" w:hint="eastAsia"/>
          <w:color w:val="000000"/>
          <w:kern w:val="0"/>
          <w:sz w:val="28"/>
          <w:szCs w:val="28"/>
        </w:rPr>
        <w:t>的专业有</w:t>
      </w:r>
      <w:r w:rsidR="004F5F04">
        <w:rPr>
          <w:rFonts w:ascii="宋体" w:hAnsi="Arial" w:cs="宋体" w:hint="eastAsia"/>
          <w:color w:val="000000"/>
          <w:kern w:val="0"/>
          <w:sz w:val="28"/>
          <w:szCs w:val="28"/>
        </w:rPr>
        <w:t>5</w:t>
      </w:r>
      <w:r w:rsidRPr="00A74CFB">
        <w:rPr>
          <w:rFonts w:ascii="宋体" w:hAnsi="Arial" w:cs="宋体" w:hint="eastAsia"/>
          <w:color w:val="000000"/>
          <w:kern w:val="0"/>
          <w:sz w:val="28"/>
          <w:szCs w:val="28"/>
        </w:rPr>
        <w:t>个。</w:t>
      </w:r>
      <w:r w:rsidRPr="00A74CFB">
        <w:rPr>
          <w:rFonts w:ascii="宋体" w:hAnsi="Arial" w:cs="宋体"/>
          <w:color w:val="000000"/>
          <w:kern w:val="0"/>
          <w:sz w:val="28"/>
          <w:szCs w:val="28"/>
        </w:rPr>
        <w:t xml:space="preserve"> </w:t>
      </w:r>
    </w:p>
    <w:p w:rsidR="00A74CFB" w:rsidRPr="00A74CFB" w:rsidRDefault="00B167F7" w:rsidP="00A74CFB">
      <w:pPr>
        <w:autoSpaceDE w:val="0"/>
        <w:autoSpaceDN w:val="0"/>
        <w:adjustRightInd w:val="0"/>
        <w:jc w:val="left"/>
        <w:rPr>
          <w:rFonts w:ascii="微软雅黑" w:eastAsia="微软雅黑" w:cs="微软雅黑"/>
          <w:color w:val="000000"/>
          <w:kern w:val="0"/>
          <w:sz w:val="44"/>
          <w:szCs w:val="44"/>
        </w:rPr>
      </w:pPr>
      <w:r>
        <w:rPr>
          <w:rFonts w:ascii="微软雅黑" w:eastAsia="微软雅黑" w:cs="微软雅黑" w:hint="eastAsia"/>
          <w:b/>
          <w:bCs/>
          <w:color w:val="000000"/>
          <w:kern w:val="0"/>
          <w:sz w:val="44"/>
          <w:szCs w:val="44"/>
        </w:rPr>
        <w:t>三</w:t>
      </w:r>
      <w:r w:rsidR="00A74CFB" w:rsidRPr="00A74CFB">
        <w:rPr>
          <w:rFonts w:ascii="微软雅黑" w:eastAsia="微软雅黑" w:cs="微软雅黑" w:hint="eastAsia"/>
          <w:b/>
          <w:bCs/>
          <w:color w:val="000000"/>
          <w:kern w:val="0"/>
          <w:sz w:val="44"/>
          <w:szCs w:val="44"/>
        </w:rPr>
        <w:t>、</w:t>
      </w:r>
      <w:r w:rsidR="00A74CFB" w:rsidRPr="00A74CFB">
        <w:rPr>
          <w:rFonts w:ascii="微软雅黑" w:eastAsia="微软雅黑" w:cs="微软雅黑"/>
          <w:b/>
          <w:bCs/>
          <w:color w:val="000000"/>
          <w:kern w:val="0"/>
          <w:sz w:val="44"/>
          <w:szCs w:val="44"/>
        </w:rPr>
        <w:t xml:space="preserve"> </w:t>
      </w:r>
      <w:r w:rsidR="00A74CFB" w:rsidRPr="00A74CFB">
        <w:rPr>
          <w:rFonts w:ascii="微软雅黑" w:eastAsia="微软雅黑" w:cs="微软雅黑" w:hint="eastAsia"/>
          <w:b/>
          <w:bCs/>
          <w:color w:val="000000"/>
          <w:kern w:val="0"/>
          <w:sz w:val="44"/>
          <w:szCs w:val="44"/>
        </w:rPr>
        <w:t>毕业生就业对教育教学的反馈</w:t>
      </w:r>
      <w:r w:rsidR="00A74CFB" w:rsidRPr="00A74CFB">
        <w:rPr>
          <w:rFonts w:ascii="微软雅黑" w:eastAsia="微软雅黑" w:cs="微软雅黑"/>
          <w:b/>
          <w:bCs/>
          <w:color w:val="000000"/>
          <w:kern w:val="0"/>
          <w:sz w:val="44"/>
          <w:szCs w:val="44"/>
        </w:rPr>
        <w:t xml:space="preserve"> </w:t>
      </w:r>
    </w:p>
    <w:p w:rsidR="00A74CFB" w:rsidRDefault="00A74CFB" w:rsidP="00A74CFB">
      <w:pPr>
        <w:ind w:firstLineChars="200" w:firstLine="560"/>
        <w:rPr>
          <w:rFonts w:hint="eastAsia"/>
          <w:b/>
          <w:bCs/>
          <w:sz w:val="32"/>
          <w:szCs w:val="32"/>
        </w:rPr>
      </w:pPr>
      <w:r w:rsidRPr="00A74CFB">
        <w:rPr>
          <w:rFonts w:ascii="宋体" w:cs="宋体" w:hint="eastAsia"/>
          <w:color w:val="000000"/>
          <w:kern w:val="0"/>
          <w:sz w:val="28"/>
          <w:szCs w:val="28"/>
        </w:rPr>
        <w:t>随着经济结构调整、产业结构优化等深入推进，</w:t>
      </w:r>
      <w:r w:rsidRPr="00A74CFB">
        <w:rPr>
          <w:rFonts w:ascii="宋体" w:cs="宋体"/>
          <w:color w:val="000000"/>
          <w:kern w:val="0"/>
          <w:sz w:val="28"/>
          <w:szCs w:val="28"/>
        </w:rPr>
        <w:t>201</w:t>
      </w:r>
      <w:r>
        <w:rPr>
          <w:rFonts w:ascii="宋体" w:cs="宋体" w:hint="eastAsia"/>
          <w:color w:val="000000"/>
          <w:kern w:val="0"/>
          <w:sz w:val="28"/>
          <w:szCs w:val="28"/>
        </w:rPr>
        <w:t>5</w:t>
      </w:r>
      <w:r w:rsidRPr="00A74CFB">
        <w:rPr>
          <w:rFonts w:ascii="宋体" w:cs="宋体" w:hint="eastAsia"/>
          <w:color w:val="000000"/>
          <w:kern w:val="0"/>
          <w:sz w:val="28"/>
          <w:szCs w:val="28"/>
        </w:rPr>
        <w:t>年，在就业方面表现出新老问题交织、多重挑战交汇的情况，整体就业形势可谓非常严峻。目前，我校毕业生供求总量矛盾和结构性矛盾并存，并逐渐呈现出向结构性矛盾转变的趋势。因此急需建立完善以社会需求为核心，以就业为</w:t>
      </w:r>
      <w:r w:rsidRPr="00A74CFB">
        <w:rPr>
          <w:rFonts w:ascii="宋体" w:cs="宋体" w:hint="eastAsia"/>
          <w:color w:val="000000"/>
          <w:kern w:val="0"/>
          <w:sz w:val="28"/>
          <w:szCs w:val="28"/>
        </w:rPr>
        <w:lastRenderedPageBreak/>
        <w:t>导向的</w:t>
      </w:r>
      <w:r w:rsidRPr="00A74CFB">
        <w:rPr>
          <w:rFonts w:ascii="宋体" w:cs="宋体"/>
          <w:color w:val="000000"/>
          <w:kern w:val="0"/>
          <w:sz w:val="28"/>
          <w:szCs w:val="28"/>
        </w:rPr>
        <w:t>“</w:t>
      </w:r>
      <w:r w:rsidRPr="00A74CFB">
        <w:rPr>
          <w:rFonts w:ascii="宋体" w:cs="宋体" w:hint="eastAsia"/>
          <w:color w:val="000000"/>
          <w:kern w:val="0"/>
          <w:sz w:val="28"/>
          <w:szCs w:val="28"/>
        </w:rPr>
        <w:t>招生</w:t>
      </w:r>
      <w:r w:rsidRPr="00A74CFB">
        <w:rPr>
          <w:rFonts w:ascii="宋体" w:cs="宋体"/>
          <w:color w:val="000000"/>
          <w:kern w:val="0"/>
          <w:sz w:val="28"/>
          <w:szCs w:val="28"/>
        </w:rPr>
        <w:t>-</w:t>
      </w:r>
      <w:r w:rsidRPr="00A74CFB">
        <w:rPr>
          <w:rFonts w:ascii="宋体" w:cs="宋体" w:hint="eastAsia"/>
          <w:color w:val="000000"/>
          <w:kern w:val="0"/>
          <w:sz w:val="28"/>
          <w:szCs w:val="28"/>
        </w:rPr>
        <w:t>培养</w:t>
      </w:r>
      <w:r w:rsidRPr="00A74CFB">
        <w:rPr>
          <w:rFonts w:ascii="宋体" w:cs="宋体"/>
          <w:color w:val="000000"/>
          <w:kern w:val="0"/>
          <w:sz w:val="28"/>
          <w:szCs w:val="28"/>
        </w:rPr>
        <w:t>-</w:t>
      </w:r>
      <w:r w:rsidRPr="00A74CFB">
        <w:rPr>
          <w:rFonts w:ascii="宋体" w:cs="宋体" w:hint="eastAsia"/>
          <w:color w:val="000000"/>
          <w:kern w:val="0"/>
          <w:sz w:val="28"/>
          <w:szCs w:val="28"/>
        </w:rPr>
        <w:t>就业</w:t>
      </w:r>
      <w:r w:rsidRPr="00A74CFB">
        <w:rPr>
          <w:rFonts w:ascii="宋体" w:cs="宋体"/>
          <w:color w:val="000000"/>
          <w:kern w:val="0"/>
          <w:sz w:val="28"/>
          <w:szCs w:val="28"/>
        </w:rPr>
        <w:t>”</w:t>
      </w:r>
      <w:r w:rsidRPr="00A74CFB">
        <w:rPr>
          <w:rFonts w:ascii="宋体" w:cs="宋体" w:hint="eastAsia"/>
          <w:color w:val="000000"/>
          <w:kern w:val="0"/>
          <w:sz w:val="28"/>
          <w:szCs w:val="28"/>
        </w:rPr>
        <w:t>的联动机制，服务于地方区域经济发展。</w:t>
      </w:r>
    </w:p>
    <w:p w:rsidR="006E04B2" w:rsidRPr="006E04B2" w:rsidRDefault="006E04B2" w:rsidP="006E04B2">
      <w:pPr>
        <w:autoSpaceDE w:val="0"/>
        <w:autoSpaceDN w:val="0"/>
        <w:adjustRightInd w:val="0"/>
        <w:jc w:val="left"/>
        <w:rPr>
          <w:rFonts w:ascii="微软雅黑" w:eastAsia="微软雅黑" w:cs="微软雅黑"/>
          <w:color w:val="000000"/>
          <w:kern w:val="0"/>
          <w:sz w:val="32"/>
          <w:szCs w:val="32"/>
        </w:rPr>
      </w:pPr>
      <w:r w:rsidRPr="006E04B2">
        <w:rPr>
          <w:rFonts w:ascii="微软雅黑" w:eastAsia="微软雅黑" w:cs="微软雅黑" w:hint="eastAsia"/>
          <w:b/>
          <w:bCs/>
          <w:color w:val="000000"/>
          <w:kern w:val="0"/>
          <w:sz w:val="32"/>
          <w:szCs w:val="32"/>
        </w:rPr>
        <w:t>（一）对招生和专业设置的反馈</w:t>
      </w:r>
      <w:r w:rsidRPr="006E04B2">
        <w:rPr>
          <w:rFonts w:ascii="微软雅黑" w:eastAsia="微软雅黑" w:cs="微软雅黑"/>
          <w:b/>
          <w:bCs/>
          <w:color w:val="000000"/>
          <w:kern w:val="0"/>
          <w:sz w:val="32"/>
          <w:szCs w:val="32"/>
        </w:rPr>
        <w:t xml:space="preserve"> </w:t>
      </w:r>
    </w:p>
    <w:p w:rsidR="00A74CFB" w:rsidRDefault="006E04B2" w:rsidP="006E04B2">
      <w:pPr>
        <w:ind w:firstLineChars="200" w:firstLine="560"/>
        <w:rPr>
          <w:rFonts w:ascii="宋体" w:cs="宋体" w:hint="eastAsia"/>
          <w:color w:val="000000"/>
          <w:kern w:val="0"/>
          <w:sz w:val="28"/>
          <w:szCs w:val="28"/>
        </w:rPr>
      </w:pPr>
      <w:r w:rsidRPr="006E04B2">
        <w:rPr>
          <w:rFonts w:ascii="宋体" w:cs="宋体" w:hint="eastAsia"/>
          <w:color w:val="000000"/>
          <w:kern w:val="0"/>
          <w:sz w:val="28"/>
          <w:szCs w:val="28"/>
        </w:rPr>
        <w:t>学校在制定招生计划的过程中，要适应经济和社会发展的需要，正确分析和预测社会、考生和家长对专业的需求和认可情况，通过认真分析毕业生的就业率，了解毕业生就业情况，合理确定招生专业并安排招生计划。</w:t>
      </w:r>
      <w:r w:rsidRPr="006E04B2">
        <w:rPr>
          <w:rFonts w:ascii="宋体" w:cs="宋体"/>
          <w:color w:val="000000"/>
          <w:kern w:val="0"/>
          <w:sz w:val="28"/>
          <w:szCs w:val="28"/>
        </w:rPr>
        <w:t xml:space="preserve"> </w:t>
      </w:r>
      <w:r w:rsidRPr="006E04B2">
        <w:rPr>
          <w:rFonts w:ascii="宋体" w:cs="宋体" w:hint="eastAsia"/>
          <w:color w:val="000000"/>
          <w:kern w:val="0"/>
          <w:sz w:val="28"/>
          <w:szCs w:val="28"/>
        </w:rPr>
        <w:t>另外，我校在专业设置方面始终坚持以社会需求为导向，强化专业的实践和应用性，并围绕本地制造业、建筑业以及居民服务业等行业产业的人才需求，科学调整学科专业布局，使专业设置贴近市场需求，逐步建立起学校就业与招生和专业调整紧密挂钩的机制。</w:t>
      </w:r>
    </w:p>
    <w:p w:rsidR="006E04B2" w:rsidRPr="006E04B2" w:rsidRDefault="006E04B2" w:rsidP="006E04B2">
      <w:pPr>
        <w:autoSpaceDE w:val="0"/>
        <w:autoSpaceDN w:val="0"/>
        <w:adjustRightInd w:val="0"/>
        <w:jc w:val="left"/>
        <w:rPr>
          <w:rFonts w:ascii="微软雅黑" w:eastAsia="微软雅黑" w:cs="微软雅黑"/>
          <w:color w:val="000000"/>
          <w:kern w:val="0"/>
          <w:sz w:val="32"/>
          <w:szCs w:val="32"/>
        </w:rPr>
      </w:pPr>
      <w:r w:rsidRPr="006E04B2">
        <w:rPr>
          <w:rFonts w:ascii="微软雅黑" w:eastAsia="微软雅黑" w:cs="微软雅黑" w:hint="eastAsia"/>
          <w:b/>
          <w:bCs/>
          <w:color w:val="000000"/>
          <w:kern w:val="0"/>
          <w:sz w:val="32"/>
          <w:szCs w:val="32"/>
        </w:rPr>
        <w:t>（二）对人才培养的反馈</w:t>
      </w:r>
      <w:r w:rsidRPr="006E04B2">
        <w:rPr>
          <w:rFonts w:ascii="微软雅黑" w:eastAsia="微软雅黑" w:cs="微软雅黑"/>
          <w:b/>
          <w:bCs/>
          <w:color w:val="000000"/>
          <w:kern w:val="0"/>
          <w:sz w:val="32"/>
          <w:szCs w:val="32"/>
        </w:rPr>
        <w:t xml:space="preserve"> </w:t>
      </w:r>
    </w:p>
    <w:p w:rsidR="006E04B2" w:rsidRDefault="006E04B2" w:rsidP="006E04B2">
      <w:pPr>
        <w:ind w:firstLineChars="200" w:firstLine="560"/>
        <w:rPr>
          <w:rFonts w:ascii="宋体" w:cs="宋体" w:hint="eastAsia"/>
          <w:color w:val="000000"/>
          <w:kern w:val="0"/>
          <w:sz w:val="28"/>
          <w:szCs w:val="28"/>
        </w:rPr>
      </w:pPr>
      <w:r w:rsidRPr="006E04B2">
        <w:rPr>
          <w:rFonts w:ascii="宋体" w:cs="宋体" w:hint="eastAsia"/>
          <w:color w:val="000000"/>
          <w:kern w:val="0"/>
          <w:sz w:val="28"/>
          <w:szCs w:val="28"/>
        </w:rPr>
        <w:t>学校非常重视社会需求和就业状况对人才培养的导向作用，通过建立毕业生和单位对学校教育教学的反馈信息体系，收集单位对学校的人才培养的建议，进而采取调整培养方案、培养模式、课程体系、教学内容、教学方法和考核方法等举措，不断提升学生就业竞争力。为进一步适应经济社会对人才需求的变化，学校通过</w:t>
      </w:r>
      <w:r w:rsidRPr="006E04B2">
        <w:rPr>
          <w:rFonts w:ascii="宋体" w:cs="宋体"/>
          <w:color w:val="000000"/>
          <w:kern w:val="0"/>
          <w:sz w:val="28"/>
          <w:szCs w:val="28"/>
        </w:rPr>
        <w:t>“</w:t>
      </w:r>
      <w:r w:rsidRPr="006E04B2">
        <w:rPr>
          <w:rFonts w:ascii="宋体" w:cs="宋体" w:hint="eastAsia"/>
          <w:color w:val="000000"/>
          <w:kern w:val="0"/>
          <w:sz w:val="28"/>
          <w:szCs w:val="28"/>
        </w:rPr>
        <w:t>平台</w:t>
      </w:r>
      <w:r w:rsidRPr="006E04B2">
        <w:rPr>
          <w:rFonts w:ascii="宋体" w:cs="宋体"/>
          <w:color w:val="000000"/>
          <w:kern w:val="0"/>
          <w:sz w:val="28"/>
          <w:szCs w:val="28"/>
        </w:rPr>
        <w:t>+</w:t>
      </w:r>
      <w:r w:rsidRPr="006E04B2">
        <w:rPr>
          <w:rFonts w:ascii="宋体" w:cs="宋体" w:hint="eastAsia"/>
          <w:color w:val="000000"/>
          <w:kern w:val="0"/>
          <w:sz w:val="28"/>
          <w:szCs w:val="28"/>
        </w:rPr>
        <w:t>模块</w:t>
      </w:r>
      <w:r w:rsidRPr="006E04B2">
        <w:rPr>
          <w:rFonts w:ascii="宋体" w:cs="宋体"/>
          <w:color w:val="000000"/>
          <w:kern w:val="0"/>
          <w:sz w:val="28"/>
          <w:szCs w:val="28"/>
        </w:rPr>
        <w:t>”</w:t>
      </w:r>
      <w:r w:rsidRPr="006E04B2">
        <w:rPr>
          <w:rFonts w:ascii="宋体" w:cs="宋体" w:hint="eastAsia"/>
          <w:color w:val="000000"/>
          <w:kern w:val="0"/>
          <w:sz w:val="28"/>
          <w:szCs w:val="28"/>
        </w:rPr>
        <w:t>课程体系建设加强了学生的专业素养和实践创新能力，显著增强学生适应社会能力和就业竞争力，推进学生专业知识、人格素养和能力协调发展，积极发挥学生的应用能力。</w:t>
      </w:r>
    </w:p>
    <w:p w:rsidR="006E04B2" w:rsidRPr="006E04B2" w:rsidRDefault="006E04B2" w:rsidP="006E04B2">
      <w:pPr>
        <w:autoSpaceDE w:val="0"/>
        <w:autoSpaceDN w:val="0"/>
        <w:adjustRightInd w:val="0"/>
        <w:jc w:val="left"/>
        <w:rPr>
          <w:rFonts w:ascii="微软雅黑" w:eastAsia="微软雅黑" w:cs="微软雅黑"/>
          <w:color w:val="000000"/>
          <w:kern w:val="0"/>
          <w:sz w:val="32"/>
          <w:szCs w:val="32"/>
        </w:rPr>
      </w:pPr>
      <w:r w:rsidRPr="006E04B2">
        <w:rPr>
          <w:rFonts w:ascii="微软雅黑" w:eastAsia="微软雅黑" w:cs="微软雅黑" w:hint="eastAsia"/>
          <w:b/>
          <w:bCs/>
          <w:color w:val="000000"/>
          <w:kern w:val="0"/>
          <w:sz w:val="32"/>
          <w:szCs w:val="32"/>
        </w:rPr>
        <w:t>（三）对创业创新教育和大学生自主创业的反馈</w:t>
      </w:r>
      <w:r w:rsidRPr="006E04B2">
        <w:rPr>
          <w:rFonts w:ascii="微软雅黑" w:eastAsia="微软雅黑" w:cs="微软雅黑"/>
          <w:b/>
          <w:bCs/>
          <w:color w:val="000000"/>
          <w:kern w:val="0"/>
          <w:sz w:val="32"/>
          <w:szCs w:val="32"/>
        </w:rPr>
        <w:t xml:space="preserve"> </w:t>
      </w:r>
    </w:p>
    <w:p w:rsidR="006E04B2" w:rsidRDefault="006E04B2" w:rsidP="006E04B2">
      <w:pPr>
        <w:ind w:firstLineChars="200" w:firstLine="560"/>
        <w:rPr>
          <w:rFonts w:ascii="宋体" w:cs="宋体" w:hint="eastAsia"/>
          <w:color w:val="000000"/>
          <w:kern w:val="0"/>
          <w:sz w:val="28"/>
          <w:szCs w:val="28"/>
        </w:rPr>
      </w:pPr>
      <w:r w:rsidRPr="006E04B2">
        <w:rPr>
          <w:rFonts w:ascii="宋体" w:cs="宋体" w:hint="eastAsia"/>
          <w:color w:val="000000"/>
          <w:kern w:val="0"/>
          <w:sz w:val="28"/>
          <w:szCs w:val="28"/>
        </w:rPr>
        <w:t>学校非常重视毕业生反馈的有利于学校发展的建议，在对毕业生进行的</w:t>
      </w:r>
      <w:r w:rsidRPr="006E04B2">
        <w:rPr>
          <w:rFonts w:ascii="宋体" w:cs="宋体"/>
          <w:color w:val="000000"/>
          <w:kern w:val="0"/>
          <w:sz w:val="28"/>
          <w:szCs w:val="28"/>
        </w:rPr>
        <w:t>“</w:t>
      </w:r>
      <w:r w:rsidRPr="006E04B2">
        <w:rPr>
          <w:rFonts w:ascii="宋体" w:cs="宋体" w:hint="eastAsia"/>
          <w:color w:val="000000"/>
          <w:kern w:val="0"/>
          <w:sz w:val="28"/>
          <w:szCs w:val="28"/>
        </w:rPr>
        <w:t>希望学校在教学和管理中要加强的环节</w:t>
      </w:r>
      <w:r w:rsidRPr="006E04B2">
        <w:rPr>
          <w:rFonts w:ascii="宋体" w:cs="宋体"/>
          <w:color w:val="000000"/>
          <w:kern w:val="0"/>
          <w:sz w:val="28"/>
          <w:szCs w:val="28"/>
        </w:rPr>
        <w:t>”</w:t>
      </w:r>
      <w:r w:rsidRPr="006E04B2">
        <w:rPr>
          <w:rFonts w:ascii="宋体" w:cs="宋体" w:hint="eastAsia"/>
          <w:color w:val="000000"/>
          <w:kern w:val="0"/>
          <w:sz w:val="28"/>
          <w:szCs w:val="28"/>
        </w:rPr>
        <w:t>的调查中，希望母校要加强</w:t>
      </w:r>
      <w:r w:rsidRPr="006E04B2">
        <w:rPr>
          <w:rFonts w:ascii="宋体" w:cs="宋体"/>
          <w:color w:val="000000"/>
          <w:kern w:val="0"/>
          <w:sz w:val="28"/>
          <w:szCs w:val="28"/>
        </w:rPr>
        <w:t>“</w:t>
      </w:r>
      <w:r w:rsidRPr="006E04B2">
        <w:rPr>
          <w:rFonts w:ascii="宋体" w:cs="宋体" w:hint="eastAsia"/>
          <w:color w:val="000000"/>
          <w:kern w:val="0"/>
          <w:sz w:val="28"/>
          <w:szCs w:val="28"/>
        </w:rPr>
        <w:t>实践实训</w:t>
      </w:r>
      <w:r w:rsidRPr="006E04B2">
        <w:rPr>
          <w:rFonts w:ascii="宋体" w:cs="宋体"/>
          <w:color w:val="000000"/>
          <w:kern w:val="0"/>
          <w:sz w:val="28"/>
          <w:szCs w:val="28"/>
        </w:rPr>
        <w:t>”</w:t>
      </w:r>
      <w:r w:rsidRPr="006E04B2">
        <w:rPr>
          <w:rFonts w:ascii="宋体" w:cs="宋体" w:hint="eastAsia"/>
          <w:color w:val="000000"/>
          <w:kern w:val="0"/>
          <w:sz w:val="28"/>
          <w:szCs w:val="28"/>
        </w:rPr>
        <w:t>和</w:t>
      </w:r>
      <w:r w:rsidRPr="006E04B2">
        <w:rPr>
          <w:rFonts w:ascii="宋体" w:cs="宋体"/>
          <w:color w:val="000000"/>
          <w:kern w:val="0"/>
          <w:sz w:val="28"/>
          <w:szCs w:val="28"/>
        </w:rPr>
        <w:t>“</w:t>
      </w:r>
      <w:r w:rsidRPr="006E04B2">
        <w:rPr>
          <w:rFonts w:ascii="宋体" w:cs="宋体" w:hint="eastAsia"/>
          <w:color w:val="000000"/>
          <w:kern w:val="0"/>
          <w:sz w:val="28"/>
          <w:szCs w:val="28"/>
        </w:rPr>
        <w:t>创新能力培养</w:t>
      </w:r>
      <w:r w:rsidRPr="006E04B2">
        <w:rPr>
          <w:rFonts w:ascii="宋体" w:cs="宋体"/>
          <w:color w:val="000000"/>
          <w:kern w:val="0"/>
          <w:sz w:val="28"/>
          <w:szCs w:val="28"/>
        </w:rPr>
        <w:t>”</w:t>
      </w:r>
      <w:r w:rsidRPr="006E04B2">
        <w:rPr>
          <w:rFonts w:ascii="宋体" w:cs="宋体" w:hint="eastAsia"/>
          <w:color w:val="000000"/>
          <w:kern w:val="0"/>
          <w:sz w:val="28"/>
          <w:szCs w:val="28"/>
        </w:rPr>
        <w:t>的比例最高。为此，我校在专业教学和人才培养的全过程中融入创业创新教育，加快建立和完善创业创新教育课程体</w:t>
      </w:r>
      <w:r w:rsidRPr="006E04B2">
        <w:rPr>
          <w:rFonts w:ascii="宋体" w:cs="宋体" w:hint="eastAsia"/>
          <w:color w:val="000000"/>
          <w:kern w:val="0"/>
          <w:sz w:val="28"/>
          <w:szCs w:val="28"/>
        </w:rPr>
        <w:lastRenderedPageBreak/>
        <w:t>系，把创业创新教育作为培养创新型人才的重要途径。积极组织学生参加各</w:t>
      </w:r>
      <w:proofErr w:type="gramStart"/>
      <w:r w:rsidRPr="006E04B2">
        <w:rPr>
          <w:rFonts w:ascii="宋体" w:cs="宋体" w:hint="eastAsia"/>
          <w:color w:val="000000"/>
          <w:kern w:val="0"/>
          <w:sz w:val="28"/>
          <w:szCs w:val="28"/>
        </w:rPr>
        <w:t>类创业</w:t>
      </w:r>
      <w:proofErr w:type="gramEnd"/>
      <w:r w:rsidRPr="006E04B2">
        <w:rPr>
          <w:rFonts w:ascii="宋体" w:cs="宋体" w:hint="eastAsia"/>
          <w:color w:val="000000"/>
          <w:kern w:val="0"/>
          <w:sz w:val="28"/>
          <w:szCs w:val="28"/>
        </w:rPr>
        <w:t>创新竞赛活动，培养学生的创业意识、创新精神，提高创业能力。</w:t>
      </w:r>
      <w:r w:rsidRPr="006E04B2">
        <w:rPr>
          <w:rFonts w:ascii="宋体" w:cs="宋体"/>
          <w:color w:val="000000"/>
          <w:kern w:val="0"/>
          <w:sz w:val="28"/>
          <w:szCs w:val="28"/>
        </w:rPr>
        <w:t xml:space="preserve"> </w:t>
      </w:r>
      <w:r w:rsidRPr="006E04B2">
        <w:rPr>
          <w:rFonts w:ascii="宋体" w:cs="宋体" w:hint="eastAsia"/>
          <w:color w:val="000000"/>
          <w:kern w:val="0"/>
          <w:sz w:val="28"/>
          <w:szCs w:val="28"/>
        </w:rPr>
        <w:t>协调配合落实创业扶持政策和创业服务。整合政府、学校、社会等多方资源，开展大学生创业创新教育实践、实习和项目孵化，不断促进大学生自主创业。依托</w:t>
      </w:r>
      <w:r w:rsidR="001F1520">
        <w:rPr>
          <w:rFonts w:ascii="宋体" w:cs="宋体" w:hint="eastAsia"/>
          <w:color w:val="000000"/>
          <w:kern w:val="0"/>
          <w:sz w:val="28"/>
          <w:szCs w:val="28"/>
        </w:rPr>
        <w:t>泉州</w:t>
      </w:r>
      <w:r w:rsidRPr="006E04B2">
        <w:rPr>
          <w:rFonts w:ascii="宋体" w:cs="宋体" w:hint="eastAsia"/>
          <w:color w:val="000000"/>
          <w:kern w:val="0"/>
          <w:sz w:val="28"/>
          <w:szCs w:val="28"/>
        </w:rPr>
        <w:t>市高校毕业生创业示范园区、</w:t>
      </w:r>
      <w:r w:rsidRPr="006E04B2">
        <w:rPr>
          <w:rFonts w:ascii="宋体" w:cs="宋体"/>
          <w:color w:val="000000"/>
          <w:kern w:val="0"/>
          <w:sz w:val="28"/>
          <w:szCs w:val="28"/>
        </w:rPr>
        <w:t>YBC</w:t>
      </w:r>
      <w:r w:rsidR="001F1520">
        <w:rPr>
          <w:rFonts w:ascii="宋体" w:cs="宋体" w:hint="eastAsia"/>
          <w:color w:val="000000"/>
          <w:kern w:val="0"/>
          <w:sz w:val="28"/>
          <w:szCs w:val="28"/>
        </w:rPr>
        <w:t>泉州</w:t>
      </w:r>
      <w:r w:rsidRPr="006E04B2">
        <w:rPr>
          <w:rFonts w:ascii="宋体" w:cs="宋体" w:hint="eastAsia"/>
          <w:color w:val="000000"/>
          <w:kern w:val="0"/>
          <w:sz w:val="28"/>
          <w:szCs w:val="28"/>
        </w:rPr>
        <w:t>大学工作站，为学生提供创业咨询、创业指导、项目展示、项目对接等服务，鼓励更多的毕业生开展自主创业。</w:t>
      </w:r>
    </w:p>
    <w:p w:rsidR="006E04B2" w:rsidRPr="006E04B2" w:rsidRDefault="006E04B2" w:rsidP="006E04B2">
      <w:pPr>
        <w:autoSpaceDE w:val="0"/>
        <w:autoSpaceDN w:val="0"/>
        <w:adjustRightInd w:val="0"/>
        <w:jc w:val="left"/>
        <w:rPr>
          <w:rFonts w:ascii="微软雅黑" w:eastAsia="微软雅黑" w:cs="微软雅黑"/>
          <w:color w:val="000000"/>
          <w:kern w:val="0"/>
          <w:sz w:val="32"/>
          <w:szCs w:val="32"/>
        </w:rPr>
      </w:pPr>
      <w:r w:rsidRPr="006E04B2">
        <w:rPr>
          <w:rFonts w:ascii="微软雅黑" w:eastAsia="微软雅黑" w:cs="微软雅黑" w:hint="eastAsia"/>
          <w:b/>
          <w:bCs/>
          <w:color w:val="000000"/>
          <w:kern w:val="0"/>
          <w:sz w:val="32"/>
          <w:szCs w:val="32"/>
        </w:rPr>
        <w:t>（四）对就业服务的反馈</w:t>
      </w:r>
      <w:r w:rsidRPr="006E04B2">
        <w:rPr>
          <w:rFonts w:ascii="微软雅黑" w:eastAsia="微软雅黑" w:cs="微软雅黑"/>
          <w:b/>
          <w:bCs/>
          <w:color w:val="000000"/>
          <w:kern w:val="0"/>
          <w:sz w:val="32"/>
          <w:szCs w:val="32"/>
        </w:rPr>
        <w:t xml:space="preserve"> </w:t>
      </w:r>
    </w:p>
    <w:p w:rsidR="006E04B2" w:rsidRDefault="006E04B2" w:rsidP="006E04B2">
      <w:pPr>
        <w:ind w:firstLineChars="200" w:firstLine="560"/>
        <w:rPr>
          <w:rFonts w:hint="eastAsia"/>
          <w:sz w:val="28"/>
          <w:szCs w:val="28"/>
        </w:rPr>
      </w:pPr>
      <w:r w:rsidRPr="006E04B2">
        <w:rPr>
          <w:rFonts w:ascii="宋体" w:cs="宋体" w:hint="eastAsia"/>
          <w:color w:val="000000"/>
          <w:kern w:val="0"/>
          <w:sz w:val="28"/>
          <w:szCs w:val="28"/>
        </w:rPr>
        <w:t>虽然毕业生对我校提供的就业服务满意度比较高，但从我校毕业生对求职服务的需求情况分析，仍然停留招聘职位信息和求职技巧层次。这一方面反映出毕业生对大量岗位数量的需求，另一方面，也反映出毕业生求职的盲目性和不确定性。作为学校就业指导服务部门，我们不仅要通过开设《就业与</w:t>
      </w:r>
      <w:r w:rsidR="00C11F37">
        <w:rPr>
          <w:rFonts w:ascii="宋体" w:cs="宋体" w:hint="eastAsia"/>
          <w:color w:val="000000"/>
          <w:kern w:val="0"/>
          <w:sz w:val="28"/>
          <w:szCs w:val="28"/>
        </w:rPr>
        <w:t>创业</w:t>
      </w:r>
      <w:bookmarkStart w:id="0" w:name="_GoBack"/>
      <w:bookmarkEnd w:id="0"/>
      <w:r w:rsidRPr="006E04B2">
        <w:rPr>
          <w:rFonts w:ascii="宋体" w:cs="宋体" w:hint="eastAsia"/>
          <w:color w:val="000000"/>
          <w:kern w:val="0"/>
          <w:sz w:val="28"/>
          <w:szCs w:val="28"/>
        </w:rPr>
        <w:t>》、《大学生职业生涯</w:t>
      </w:r>
      <w:r w:rsidR="00D54D77">
        <w:rPr>
          <w:rFonts w:ascii="宋体" w:cs="宋体" w:hint="eastAsia"/>
          <w:color w:val="000000"/>
          <w:kern w:val="0"/>
          <w:sz w:val="28"/>
          <w:szCs w:val="28"/>
        </w:rPr>
        <w:t>规划</w:t>
      </w:r>
      <w:r w:rsidRPr="006E04B2">
        <w:rPr>
          <w:rFonts w:ascii="宋体" w:cs="宋体" w:hint="eastAsia"/>
          <w:color w:val="000000"/>
          <w:kern w:val="0"/>
          <w:sz w:val="28"/>
          <w:szCs w:val="28"/>
        </w:rPr>
        <w:t>》课程，举办职业生涯规划报告、就业创业培训讲座等形式不断加大对毕业生的就</w:t>
      </w:r>
      <w:r>
        <w:rPr>
          <w:rFonts w:hint="eastAsia"/>
          <w:sz w:val="28"/>
          <w:szCs w:val="28"/>
        </w:rPr>
        <w:t>业指导力度，加强毕业生求职技能。更要通过就业指导帮助毕业生掌握择业、应聘的基本技能和应有素质，引导毕业生树立正确的择业观和就业观，</w:t>
      </w:r>
      <w:r w:rsidR="00D54D77">
        <w:rPr>
          <w:rFonts w:hint="eastAsia"/>
          <w:sz w:val="28"/>
          <w:szCs w:val="28"/>
        </w:rPr>
        <w:t>提高就业</w:t>
      </w:r>
      <w:r>
        <w:rPr>
          <w:rFonts w:hint="eastAsia"/>
          <w:sz w:val="28"/>
          <w:szCs w:val="28"/>
        </w:rPr>
        <w:t>率。</w:t>
      </w:r>
    </w:p>
    <w:p w:rsidR="00B53B41" w:rsidRPr="00D54D77" w:rsidRDefault="00B53B41" w:rsidP="00B53B41">
      <w:pPr>
        <w:rPr>
          <w:rFonts w:hint="eastAsia"/>
          <w:sz w:val="28"/>
          <w:szCs w:val="28"/>
        </w:rPr>
      </w:pPr>
    </w:p>
    <w:p w:rsidR="00B53B41" w:rsidRPr="00B53B41" w:rsidRDefault="00B53B41" w:rsidP="001F1520">
      <w:pPr>
        <w:rPr>
          <w:rFonts w:hint="eastAsia"/>
          <w:sz w:val="28"/>
          <w:szCs w:val="28"/>
        </w:rPr>
      </w:pPr>
      <w:r w:rsidRPr="00B53B41">
        <w:rPr>
          <w:rFonts w:hint="eastAsia"/>
          <w:sz w:val="28"/>
          <w:szCs w:val="28"/>
        </w:rPr>
        <w:t>招生就业处电话：</w:t>
      </w:r>
      <w:r w:rsidRPr="00B53B41">
        <w:rPr>
          <w:rFonts w:hint="eastAsia"/>
          <w:sz w:val="28"/>
          <w:szCs w:val="28"/>
        </w:rPr>
        <w:t>0595-87354001</w:t>
      </w:r>
    </w:p>
    <w:p w:rsidR="001F1520" w:rsidRPr="00B53B41" w:rsidRDefault="00B53B41" w:rsidP="001F1520">
      <w:pPr>
        <w:rPr>
          <w:rFonts w:ascii="宋体" w:hAnsi="Arial" w:cs="宋体"/>
          <w:color w:val="000000"/>
          <w:kern w:val="0"/>
          <w:sz w:val="28"/>
          <w:szCs w:val="28"/>
        </w:rPr>
      </w:pPr>
      <w:r w:rsidRPr="00B53B41">
        <w:rPr>
          <w:rFonts w:hint="eastAsia"/>
          <w:sz w:val="28"/>
          <w:szCs w:val="28"/>
        </w:rPr>
        <w:t>地址：福建省泉州市台商投资区万安路</w:t>
      </w:r>
      <w:r w:rsidRPr="00B53B41">
        <w:rPr>
          <w:rFonts w:hint="eastAsia"/>
          <w:sz w:val="28"/>
          <w:szCs w:val="28"/>
        </w:rPr>
        <w:t>138</w:t>
      </w:r>
      <w:r w:rsidRPr="00B53B41">
        <w:rPr>
          <w:rFonts w:hint="eastAsia"/>
          <w:sz w:val="28"/>
          <w:szCs w:val="28"/>
        </w:rPr>
        <w:t>号</w:t>
      </w:r>
      <w:r w:rsidRPr="00B53B41">
        <w:rPr>
          <w:rFonts w:hint="eastAsia"/>
          <w:sz w:val="28"/>
          <w:szCs w:val="28"/>
        </w:rPr>
        <w:t xml:space="preserve">   </w:t>
      </w:r>
      <w:r w:rsidRPr="00B53B41">
        <w:rPr>
          <w:rFonts w:hint="eastAsia"/>
          <w:sz w:val="28"/>
          <w:szCs w:val="28"/>
        </w:rPr>
        <w:t>邮政编码：</w:t>
      </w:r>
      <w:r w:rsidRPr="00B53B41">
        <w:rPr>
          <w:rFonts w:hint="eastAsia"/>
          <w:sz w:val="28"/>
          <w:szCs w:val="28"/>
        </w:rPr>
        <w:t>362121</w:t>
      </w:r>
      <w:r w:rsidRPr="00B53B41">
        <w:rPr>
          <w:rFonts w:hint="eastAsia"/>
          <w:sz w:val="28"/>
          <w:szCs w:val="28"/>
        </w:rPr>
        <w:cr/>
      </w:r>
      <w:r w:rsidRPr="00B53B41">
        <w:rPr>
          <w:rFonts w:hint="eastAsia"/>
          <w:sz w:val="28"/>
          <w:szCs w:val="28"/>
        </w:rPr>
        <w:t>网址</w:t>
      </w:r>
      <w:r w:rsidRPr="00B53B41">
        <w:rPr>
          <w:rFonts w:hint="eastAsia"/>
          <w:sz w:val="28"/>
          <w:szCs w:val="28"/>
        </w:rPr>
        <w:t xml:space="preserve">  http://www.hgu.cn    </w:t>
      </w:r>
      <w:r w:rsidRPr="00B53B41">
        <w:rPr>
          <w:rFonts w:hint="eastAsia"/>
          <w:sz w:val="28"/>
          <w:szCs w:val="28"/>
        </w:rPr>
        <w:cr/>
      </w:r>
    </w:p>
    <w:sectPr w:rsidR="001F1520" w:rsidRPr="00B53B41" w:rsidSect="00652C54">
      <w:pgSz w:w="11906" w:h="16838"/>
      <w:pgMar w:top="1440" w:right="1286"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82A"/>
    <w:rsid w:val="00000854"/>
    <w:rsid w:val="0006058A"/>
    <w:rsid w:val="000661E8"/>
    <w:rsid w:val="0017146B"/>
    <w:rsid w:val="001809E9"/>
    <w:rsid w:val="001845CB"/>
    <w:rsid w:val="001F1520"/>
    <w:rsid w:val="001F6F41"/>
    <w:rsid w:val="002420CD"/>
    <w:rsid w:val="002A5F99"/>
    <w:rsid w:val="002B4468"/>
    <w:rsid w:val="00385993"/>
    <w:rsid w:val="00392658"/>
    <w:rsid w:val="003A3F9C"/>
    <w:rsid w:val="003F7CC6"/>
    <w:rsid w:val="0043681F"/>
    <w:rsid w:val="00485CA9"/>
    <w:rsid w:val="004A5D3B"/>
    <w:rsid w:val="004C7B28"/>
    <w:rsid w:val="004F5F04"/>
    <w:rsid w:val="004F61E7"/>
    <w:rsid w:val="005048A2"/>
    <w:rsid w:val="005676C1"/>
    <w:rsid w:val="005821BF"/>
    <w:rsid w:val="005E06FB"/>
    <w:rsid w:val="005E5BF7"/>
    <w:rsid w:val="00652C54"/>
    <w:rsid w:val="00662167"/>
    <w:rsid w:val="006B16FA"/>
    <w:rsid w:val="006E04B2"/>
    <w:rsid w:val="007B5D41"/>
    <w:rsid w:val="007E4D86"/>
    <w:rsid w:val="008204EB"/>
    <w:rsid w:val="008B1677"/>
    <w:rsid w:val="009D3F5C"/>
    <w:rsid w:val="009D5066"/>
    <w:rsid w:val="009F0EB6"/>
    <w:rsid w:val="00A74CFB"/>
    <w:rsid w:val="00A7582A"/>
    <w:rsid w:val="00A942DE"/>
    <w:rsid w:val="00AB59D0"/>
    <w:rsid w:val="00B167F7"/>
    <w:rsid w:val="00B40042"/>
    <w:rsid w:val="00B45AC3"/>
    <w:rsid w:val="00B53B41"/>
    <w:rsid w:val="00C11F37"/>
    <w:rsid w:val="00C54B4C"/>
    <w:rsid w:val="00CA0720"/>
    <w:rsid w:val="00D17ED0"/>
    <w:rsid w:val="00D31317"/>
    <w:rsid w:val="00D54D77"/>
    <w:rsid w:val="00D907F6"/>
    <w:rsid w:val="00D93D0C"/>
    <w:rsid w:val="00DB0796"/>
    <w:rsid w:val="00E33CC3"/>
    <w:rsid w:val="00ED2B6E"/>
    <w:rsid w:val="00FB2CAC"/>
    <w:rsid w:val="00FD15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Default">
    <w:name w:val="Default"/>
    <w:rsid w:val="00652C54"/>
    <w:pPr>
      <w:widowControl w:val="0"/>
      <w:autoSpaceDE w:val="0"/>
      <w:autoSpaceDN w:val="0"/>
      <w:adjustRightInd w:val="0"/>
    </w:pPr>
    <w:rPr>
      <w:rFonts w:ascii="宋体" w:cs="宋体"/>
      <w:color w:val="000000"/>
      <w:sz w:val="24"/>
      <w:szCs w:val="24"/>
    </w:rPr>
  </w:style>
  <w:style w:type="paragraph" w:styleId="a3">
    <w:name w:val="Balloon Text"/>
    <w:basedOn w:val="a"/>
    <w:link w:val="Char"/>
    <w:rsid w:val="006B16FA"/>
    <w:rPr>
      <w:sz w:val="18"/>
      <w:szCs w:val="18"/>
    </w:rPr>
  </w:style>
  <w:style w:type="character" w:customStyle="1" w:styleId="Char">
    <w:name w:val="批注框文本 Char"/>
    <w:basedOn w:val="a0"/>
    <w:link w:val="a3"/>
    <w:rsid w:val="006B16FA"/>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Default">
    <w:name w:val="Default"/>
    <w:rsid w:val="00652C54"/>
    <w:pPr>
      <w:widowControl w:val="0"/>
      <w:autoSpaceDE w:val="0"/>
      <w:autoSpaceDN w:val="0"/>
      <w:adjustRightInd w:val="0"/>
    </w:pPr>
    <w:rPr>
      <w:rFonts w:ascii="宋体" w:cs="宋体"/>
      <w:color w:val="000000"/>
      <w:sz w:val="24"/>
      <w:szCs w:val="24"/>
    </w:rPr>
  </w:style>
  <w:style w:type="paragraph" w:styleId="a3">
    <w:name w:val="Balloon Text"/>
    <w:basedOn w:val="a"/>
    <w:link w:val="Char"/>
    <w:rsid w:val="006B16FA"/>
    <w:rPr>
      <w:sz w:val="18"/>
      <w:szCs w:val="18"/>
    </w:rPr>
  </w:style>
  <w:style w:type="character" w:customStyle="1" w:styleId="Char">
    <w:name w:val="批注框文本 Char"/>
    <w:basedOn w:val="a0"/>
    <w:link w:val="a3"/>
    <w:rsid w:val="006B16FA"/>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15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chart" Target="charts/chart12.xml"/><Relationship Id="rId1" Type="http://schemas.openxmlformats.org/officeDocument/2006/relationships/styles" Target="styles.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chart" Target="charts/chart1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chart" Target="charts/chart10.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_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__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___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___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___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___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___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___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___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___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___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___1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93"/>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1956521739130435"/>
          <c:y val="5.9405940594059403E-2"/>
          <c:w val="0.56086956521739129"/>
          <c:h val="0.78217821782178221"/>
        </c:manualLayout>
      </c:layout>
      <c:bar3DChart>
        <c:barDir val="col"/>
        <c:grouping val="clustered"/>
        <c:varyColors val="0"/>
        <c:ser>
          <c:idx val="0"/>
          <c:order val="0"/>
          <c:tx>
            <c:strRef>
              <c:f>Sheet1!$A$2</c:f>
              <c:strCache>
                <c:ptCount val="1"/>
                <c:pt idx="0">
                  <c:v>毕业生人数</c:v>
                </c:pt>
              </c:strCache>
            </c:strRef>
          </c:tx>
          <c:spPr>
            <a:solidFill>
              <a:srgbClr val="9999FF"/>
            </a:solidFill>
            <a:ln w="12699">
              <a:solidFill>
                <a:srgbClr val="000000"/>
              </a:solidFill>
              <a:prstDash val="solid"/>
            </a:ln>
          </c:spPr>
          <c:invertIfNegative val="0"/>
          <c:cat>
            <c:numRef>
              <c:f>Sheet1!$B$1:$D$1</c:f>
              <c:numCache>
                <c:formatCode>General</c:formatCode>
                <c:ptCount val="3"/>
                <c:pt idx="0">
                  <c:v>2013</c:v>
                </c:pt>
                <c:pt idx="1">
                  <c:v>2014</c:v>
                </c:pt>
                <c:pt idx="2">
                  <c:v>2015</c:v>
                </c:pt>
              </c:numCache>
            </c:numRef>
          </c:cat>
          <c:val>
            <c:numRef>
              <c:f>Sheet1!$B$2:$D$2</c:f>
              <c:numCache>
                <c:formatCode>General</c:formatCode>
                <c:ptCount val="3"/>
                <c:pt idx="0">
                  <c:v>1544</c:v>
                </c:pt>
                <c:pt idx="1">
                  <c:v>1190</c:v>
                </c:pt>
                <c:pt idx="2">
                  <c:v>709</c:v>
                </c:pt>
              </c:numCache>
            </c:numRef>
          </c:val>
        </c:ser>
        <c:dLbls>
          <c:showLegendKey val="0"/>
          <c:showVal val="0"/>
          <c:showCatName val="0"/>
          <c:showSerName val="0"/>
          <c:showPercent val="0"/>
          <c:showBubbleSize val="0"/>
        </c:dLbls>
        <c:gapWidth val="150"/>
        <c:gapDepth val="0"/>
        <c:shape val="box"/>
        <c:axId val="460083200"/>
        <c:axId val="486021376"/>
        <c:axId val="0"/>
      </c:bar3DChart>
      <c:catAx>
        <c:axId val="460083200"/>
        <c:scaling>
          <c:orientation val="minMax"/>
        </c:scaling>
        <c:delete val="0"/>
        <c:axPos val="b"/>
        <c:numFmt formatCode="General" sourceLinked="1"/>
        <c:majorTickMark val="in"/>
        <c:minorTickMark val="none"/>
        <c:tickLblPos val="low"/>
        <c:spPr>
          <a:ln w="3175">
            <a:solidFill>
              <a:srgbClr val="000000"/>
            </a:solidFill>
            <a:prstDash val="solid"/>
          </a:ln>
        </c:spPr>
        <c:txPr>
          <a:bodyPr rot="0" vert="horz"/>
          <a:lstStyle/>
          <a:p>
            <a:pPr>
              <a:defRPr sz="1500" b="0" i="0" u="none" strike="noStrike" baseline="0">
                <a:solidFill>
                  <a:srgbClr val="000000"/>
                </a:solidFill>
                <a:latin typeface="宋体"/>
                <a:ea typeface="宋体"/>
                <a:cs typeface="宋体"/>
              </a:defRPr>
            </a:pPr>
            <a:endParaRPr lang="zh-CN"/>
          </a:p>
        </c:txPr>
        <c:crossAx val="486021376"/>
        <c:crosses val="autoZero"/>
        <c:auto val="1"/>
        <c:lblAlgn val="ctr"/>
        <c:lblOffset val="100"/>
        <c:tickLblSkip val="1"/>
        <c:tickMarkSkip val="1"/>
        <c:noMultiLvlLbl val="0"/>
      </c:catAx>
      <c:valAx>
        <c:axId val="486021376"/>
        <c:scaling>
          <c:orientation val="minMax"/>
        </c:scaling>
        <c:delete val="0"/>
        <c:axPos val="l"/>
        <c:majorGridlines>
          <c:spPr>
            <a:ln w="3175">
              <a:solidFill>
                <a:srgbClr val="000000"/>
              </a:solidFill>
              <a:prstDash val="solid"/>
            </a:ln>
          </c:spPr>
        </c:majorGridlines>
        <c:numFmt formatCode="General" sourceLinked="1"/>
        <c:majorTickMark val="in"/>
        <c:minorTickMark val="none"/>
        <c:tickLblPos val="nextTo"/>
        <c:spPr>
          <a:ln w="3175">
            <a:solidFill>
              <a:srgbClr val="000000"/>
            </a:solidFill>
            <a:prstDash val="solid"/>
          </a:ln>
        </c:spPr>
        <c:txPr>
          <a:bodyPr rot="0" vert="horz"/>
          <a:lstStyle/>
          <a:p>
            <a:pPr>
              <a:defRPr sz="1500" b="0" i="0" u="none" strike="noStrike" baseline="0">
                <a:solidFill>
                  <a:srgbClr val="000000"/>
                </a:solidFill>
                <a:latin typeface="宋体"/>
                <a:ea typeface="宋体"/>
                <a:cs typeface="宋体"/>
              </a:defRPr>
            </a:pPr>
            <a:endParaRPr lang="zh-CN"/>
          </a:p>
        </c:txPr>
        <c:crossAx val="460083200"/>
        <c:crosses val="autoZero"/>
        <c:crossBetween val="between"/>
      </c:valAx>
      <c:spPr>
        <a:noFill/>
        <a:ln w="25398">
          <a:noFill/>
        </a:ln>
      </c:spPr>
    </c:plotArea>
    <c:legend>
      <c:legendPos val="r"/>
      <c:layout>
        <c:manualLayout>
          <c:xMode val="edge"/>
          <c:yMode val="edge"/>
          <c:x val="0.70434782608695656"/>
          <c:y val="0.45214521452145212"/>
          <c:w val="0.28695652173913044"/>
          <c:h val="9.9009900990099015E-2"/>
        </c:manualLayout>
      </c:layout>
      <c:overlay val="0"/>
      <c:spPr>
        <a:noFill/>
        <a:ln w="3175">
          <a:solidFill>
            <a:srgbClr val="000000"/>
          </a:solidFill>
          <a:prstDash val="solid"/>
        </a:ln>
      </c:spPr>
      <c:txPr>
        <a:bodyPr/>
        <a:lstStyle/>
        <a:p>
          <a:pPr>
            <a:defRPr sz="1380" b="0" i="0" u="none" strike="noStrike" baseline="0">
              <a:solidFill>
                <a:srgbClr val="000000"/>
              </a:solidFill>
              <a:latin typeface="宋体"/>
              <a:ea typeface="宋体"/>
              <a:cs typeface="宋体"/>
            </a:defRPr>
          </a:pPr>
          <a:endParaRPr lang="zh-CN"/>
        </a:p>
      </c:txPr>
    </c:legend>
    <c:plotVisOnly val="1"/>
    <c:dispBlanksAs val="gap"/>
    <c:showDLblsOverMax val="0"/>
  </c:chart>
  <c:spPr>
    <a:noFill/>
    <a:ln>
      <a:noFill/>
    </a:ln>
  </c:spPr>
  <c:txPr>
    <a:bodyPr/>
    <a:lstStyle/>
    <a:p>
      <a:pPr>
        <a:defRPr sz="1500" b="0" i="0" u="none" strike="noStrike" baseline="0">
          <a:solidFill>
            <a:srgbClr val="000000"/>
          </a:solidFill>
          <a:latin typeface="宋体"/>
          <a:ea typeface="宋体"/>
          <a:cs typeface="宋体"/>
        </a:defRPr>
      </a:pPr>
      <a:endParaRPr lang="zh-CN"/>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82"/>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16666666666666666"/>
          <c:y val="4.0404040404040407E-2"/>
          <c:w val="0.60444444444444445"/>
          <c:h val="0.80471380471380471"/>
        </c:manualLayout>
      </c:layout>
      <c:bar3DChart>
        <c:barDir val="col"/>
        <c:grouping val="clustered"/>
        <c:varyColors val="0"/>
        <c:ser>
          <c:idx val="0"/>
          <c:order val="0"/>
          <c:tx>
            <c:strRef>
              <c:f>Sheet1!$A$2</c:f>
              <c:strCache>
                <c:ptCount val="1"/>
                <c:pt idx="0">
                  <c:v>百分比</c:v>
                </c:pt>
              </c:strCache>
            </c:strRef>
          </c:tx>
          <c:spPr>
            <a:solidFill>
              <a:srgbClr val="9999FF"/>
            </a:solidFill>
            <a:ln w="12700">
              <a:solidFill>
                <a:srgbClr val="000000"/>
              </a:solidFill>
              <a:prstDash val="solid"/>
            </a:ln>
          </c:spPr>
          <c:invertIfNegative val="0"/>
          <c:cat>
            <c:strRef>
              <c:f>Sheet1!$B$1:$C$1</c:f>
              <c:strCache>
                <c:ptCount val="2"/>
                <c:pt idx="0">
                  <c:v>男生</c:v>
                </c:pt>
                <c:pt idx="1">
                  <c:v>女生</c:v>
                </c:pt>
              </c:strCache>
            </c:strRef>
          </c:cat>
          <c:val>
            <c:numRef>
              <c:f>Sheet1!$B$2:$C$2</c:f>
              <c:numCache>
                <c:formatCode>0.00%</c:formatCode>
                <c:ptCount val="2"/>
                <c:pt idx="0">
                  <c:v>0.53879999999999995</c:v>
                </c:pt>
                <c:pt idx="1">
                  <c:v>0.4612</c:v>
                </c:pt>
              </c:numCache>
            </c:numRef>
          </c:val>
        </c:ser>
        <c:dLbls>
          <c:showLegendKey val="0"/>
          <c:showVal val="0"/>
          <c:showCatName val="0"/>
          <c:showSerName val="0"/>
          <c:showPercent val="0"/>
          <c:showBubbleSize val="0"/>
        </c:dLbls>
        <c:gapWidth val="150"/>
        <c:gapDepth val="0"/>
        <c:shape val="box"/>
        <c:axId val="486912768"/>
        <c:axId val="486926976"/>
        <c:axId val="0"/>
      </c:bar3DChart>
      <c:catAx>
        <c:axId val="486912768"/>
        <c:scaling>
          <c:orientation val="minMax"/>
        </c:scaling>
        <c:delete val="0"/>
        <c:axPos val="b"/>
        <c:numFmt formatCode="General" sourceLinked="1"/>
        <c:majorTickMark val="in"/>
        <c:minorTickMark val="none"/>
        <c:tickLblPos val="low"/>
        <c:spPr>
          <a:ln w="3175">
            <a:solidFill>
              <a:srgbClr val="000000"/>
            </a:solidFill>
            <a:prstDash val="solid"/>
          </a:ln>
        </c:spPr>
        <c:txPr>
          <a:bodyPr rot="0" vert="horz"/>
          <a:lstStyle/>
          <a:p>
            <a:pPr>
              <a:defRPr sz="1450" b="0" i="0" u="none" strike="noStrike" baseline="0">
                <a:solidFill>
                  <a:srgbClr val="000000"/>
                </a:solidFill>
                <a:latin typeface="宋体"/>
                <a:ea typeface="宋体"/>
                <a:cs typeface="宋体"/>
              </a:defRPr>
            </a:pPr>
            <a:endParaRPr lang="zh-CN"/>
          </a:p>
        </c:txPr>
        <c:crossAx val="486926976"/>
        <c:crosses val="autoZero"/>
        <c:auto val="1"/>
        <c:lblAlgn val="ctr"/>
        <c:lblOffset val="100"/>
        <c:tickLblSkip val="1"/>
        <c:tickMarkSkip val="1"/>
        <c:noMultiLvlLbl val="0"/>
      </c:catAx>
      <c:valAx>
        <c:axId val="486926976"/>
        <c:scaling>
          <c:orientation val="minMax"/>
        </c:scaling>
        <c:delete val="0"/>
        <c:axPos val="l"/>
        <c:majorGridlines>
          <c:spPr>
            <a:ln w="3175">
              <a:solidFill>
                <a:srgbClr val="000000"/>
              </a:solidFill>
              <a:prstDash val="solid"/>
            </a:ln>
          </c:spPr>
        </c:majorGridlines>
        <c:numFmt formatCode="0.00%" sourceLinked="1"/>
        <c:majorTickMark val="in"/>
        <c:minorTickMark val="none"/>
        <c:tickLblPos val="nextTo"/>
        <c:spPr>
          <a:ln w="3175">
            <a:solidFill>
              <a:srgbClr val="000000"/>
            </a:solidFill>
            <a:prstDash val="solid"/>
          </a:ln>
        </c:spPr>
        <c:txPr>
          <a:bodyPr rot="0" vert="horz"/>
          <a:lstStyle/>
          <a:p>
            <a:pPr>
              <a:defRPr sz="1450" b="0" i="0" u="none" strike="noStrike" baseline="0">
                <a:solidFill>
                  <a:srgbClr val="000000"/>
                </a:solidFill>
                <a:latin typeface="宋体"/>
                <a:ea typeface="宋体"/>
                <a:cs typeface="宋体"/>
              </a:defRPr>
            </a:pPr>
            <a:endParaRPr lang="zh-CN"/>
          </a:p>
        </c:txPr>
        <c:crossAx val="486912768"/>
        <c:crosses val="autoZero"/>
        <c:crossBetween val="between"/>
      </c:valAx>
      <c:spPr>
        <a:noFill/>
        <a:ln w="25401">
          <a:noFill/>
        </a:ln>
      </c:spPr>
    </c:plotArea>
    <c:legend>
      <c:legendPos val="r"/>
      <c:layout>
        <c:manualLayout>
          <c:xMode val="edge"/>
          <c:yMode val="edge"/>
          <c:x val="0.79555555555555557"/>
          <c:y val="0.45117845117845118"/>
          <c:w val="0.19555555555555557"/>
          <c:h val="9.7643097643097643E-2"/>
        </c:manualLayout>
      </c:layout>
      <c:overlay val="0"/>
      <c:spPr>
        <a:noFill/>
        <a:ln w="3175">
          <a:solidFill>
            <a:srgbClr val="000000"/>
          </a:solidFill>
          <a:prstDash val="solid"/>
        </a:ln>
      </c:spPr>
      <c:txPr>
        <a:bodyPr/>
        <a:lstStyle/>
        <a:p>
          <a:pPr>
            <a:defRPr sz="1330" b="0" i="0" u="none" strike="noStrike" baseline="0">
              <a:solidFill>
                <a:srgbClr val="000000"/>
              </a:solidFill>
              <a:latin typeface="宋体"/>
              <a:ea typeface="宋体"/>
              <a:cs typeface="宋体"/>
            </a:defRPr>
          </a:pPr>
          <a:endParaRPr lang="zh-CN"/>
        </a:p>
      </c:txPr>
    </c:legend>
    <c:plotVisOnly val="1"/>
    <c:dispBlanksAs val="gap"/>
    <c:showDLblsOverMax val="0"/>
  </c:chart>
  <c:spPr>
    <a:noFill/>
    <a:ln>
      <a:noFill/>
    </a:ln>
  </c:spPr>
  <c:txPr>
    <a:bodyPr/>
    <a:lstStyle/>
    <a:p>
      <a:pPr>
        <a:defRPr sz="1450" b="0" i="0" u="none" strike="noStrike" baseline="0">
          <a:solidFill>
            <a:srgbClr val="000000"/>
          </a:solidFill>
          <a:latin typeface="宋体"/>
          <a:ea typeface="宋体"/>
          <a:cs typeface="宋体"/>
        </a:defRPr>
      </a:pPr>
      <a:endParaRPr lang="zh-CN"/>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Sheet1!$B$1</c:f>
              <c:strCache>
                <c:ptCount val="1"/>
                <c:pt idx="0">
                  <c:v>就业率</c:v>
                </c:pt>
              </c:strCache>
            </c:strRef>
          </c:tx>
          <c:invertIfNegative val="0"/>
          <c:cat>
            <c:strRef>
              <c:f>Sheet1!$A$2:$A$6</c:f>
              <c:strCache>
                <c:ptCount val="5"/>
                <c:pt idx="0">
                  <c:v>建筑类</c:v>
                </c:pt>
                <c:pt idx="1">
                  <c:v>经管类</c:v>
                </c:pt>
                <c:pt idx="2">
                  <c:v>摄影类</c:v>
                </c:pt>
                <c:pt idx="3">
                  <c:v>设计类</c:v>
                </c:pt>
                <c:pt idx="4">
                  <c:v>鞋服类</c:v>
                </c:pt>
              </c:strCache>
            </c:strRef>
          </c:cat>
          <c:val>
            <c:numRef>
              <c:f>Sheet1!$B$2:$B$6</c:f>
              <c:numCache>
                <c:formatCode>0.00%</c:formatCode>
                <c:ptCount val="5"/>
                <c:pt idx="0">
                  <c:v>0.94299999999999995</c:v>
                </c:pt>
                <c:pt idx="1">
                  <c:v>0.95509999999999995</c:v>
                </c:pt>
                <c:pt idx="2">
                  <c:v>0.98450000000000004</c:v>
                </c:pt>
                <c:pt idx="3">
                  <c:v>0.92120000000000002</c:v>
                </c:pt>
                <c:pt idx="4" formatCode="0%">
                  <c:v>1</c:v>
                </c:pt>
              </c:numCache>
            </c:numRef>
          </c:val>
        </c:ser>
        <c:dLbls>
          <c:showLegendKey val="0"/>
          <c:showVal val="0"/>
          <c:showCatName val="0"/>
          <c:showSerName val="0"/>
          <c:showPercent val="0"/>
          <c:showBubbleSize val="0"/>
        </c:dLbls>
        <c:gapWidth val="150"/>
        <c:axId val="487721984"/>
        <c:axId val="353797248"/>
      </c:barChart>
      <c:catAx>
        <c:axId val="487721984"/>
        <c:scaling>
          <c:orientation val="minMax"/>
        </c:scaling>
        <c:delete val="0"/>
        <c:axPos val="b"/>
        <c:majorTickMark val="out"/>
        <c:minorTickMark val="none"/>
        <c:tickLblPos val="nextTo"/>
        <c:crossAx val="353797248"/>
        <c:crosses val="autoZero"/>
        <c:auto val="1"/>
        <c:lblAlgn val="ctr"/>
        <c:lblOffset val="100"/>
        <c:noMultiLvlLbl val="0"/>
      </c:catAx>
      <c:valAx>
        <c:axId val="353797248"/>
        <c:scaling>
          <c:orientation val="minMax"/>
        </c:scaling>
        <c:delete val="0"/>
        <c:axPos val="l"/>
        <c:majorGridlines/>
        <c:numFmt formatCode="0.00%" sourceLinked="1"/>
        <c:majorTickMark val="out"/>
        <c:minorTickMark val="none"/>
        <c:tickLblPos val="nextTo"/>
        <c:crossAx val="487721984"/>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就业率</c:v>
                </c:pt>
              </c:strCache>
            </c:strRef>
          </c:tx>
          <c:cat>
            <c:strRef>
              <c:f>Sheet1!$A$2:$A$3</c:f>
              <c:strCache>
                <c:ptCount val="2"/>
                <c:pt idx="0">
                  <c:v>男生</c:v>
                </c:pt>
                <c:pt idx="1">
                  <c:v>女生</c:v>
                </c:pt>
              </c:strCache>
            </c:strRef>
          </c:cat>
          <c:val>
            <c:numRef>
              <c:f>Sheet1!$B$2:$B$3</c:f>
              <c:numCache>
                <c:formatCode>0.00%</c:formatCode>
                <c:ptCount val="2"/>
                <c:pt idx="0">
                  <c:v>0.94240000000000002</c:v>
                </c:pt>
                <c:pt idx="1">
                  <c:v>0.96330000000000005</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就业率</c:v>
                </c:pt>
              </c:strCache>
            </c:strRef>
          </c:tx>
          <c:invertIfNegative val="0"/>
          <c:cat>
            <c:strRef>
              <c:f>Sheet1!$A$2:$A$21</c:f>
              <c:strCache>
                <c:ptCount val="20"/>
                <c:pt idx="0">
                  <c:v>服装设计</c:v>
                </c:pt>
                <c:pt idx="1">
                  <c:v>工程监理</c:v>
                </c:pt>
                <c:pt idx="2">
                  <c:v>工程造价</c:v>
                </c:pt>
                <c:pt idx="3">
                  <c:v>工商企业管理</c:v>
                </c:pt>
                <c:pt idx="4">
                  <c:v>广告设计与制作</c:v>
                </c:pt>
                <c:pt idx="5">
                  <c:v>环境艺术设计</c:v>
                </c:pt>
                <c:pt idx="6">
                  <c:v>建筑工程技术</c:v>
                </c:pt>
                <c:pt idx="7">
                  <c:v>酒店管理</c:v>
                </c:pt>
                <c:pt idx="8">
                  <c:v>人物形象设计</c:v>
                </c:pt>
                <c:pt idx="9">
                  <c:v>商务英语</c:v>
                </c:pt>
                <c:pt idx="10">
                  <c:v>社区管理与服务</c:v>
                </c:pt>
                <c:pt idx="11">
                  <c:v>摄影摄像技术</c:v>
                </c:pt>
                <c:pt idx="12">
                  <c:v>市场营销</c:v>
                </c:pt>
                <c:pt idx="13">
                  <c:v>室内设计</c:v>
                </c:pt>
                <c:pt idx="14">
                  <c:v>鞋类设计与工艺</c:v>
                </c:pt>
                <c:pt idx="15">
                  <c:v>新闻采编与制作</c:v>
                </c:pt>
                <c:pt idx="16">
                  <c:v>影视表演</c:v>
                </c:pt>
                <c:pt idx="17">
                  <c:v>运动休闲与服务</c:v>
                </c:pt>
                <c:pt idx="18">
                  <c:v>珠宝首饰工艺及鉴定</c:v>
                </c:pt>
                <c:pt idx="19">
                  <c:v>主持与播音</c:v>
                </c:pt>
              </c:strCache>
            </c:strRef>
          </c:cat>
          <c:val>
            <c:numRef>
              <c:f>Sheet1!$B$2:$B$21</c:f>
              <c:numCache>
                <c:formatCode>0.00%</c:formatCode>
                <c:ptCount val="20"/>
                <c:pt idx="0" formatCode="0%">
                  <c:v>1</c:v>
                </c:pt>
                <c:pt idx="1">
                  <c:v>0.875</c:v>
                </c:pt>
                <c:pt idx="2">
                  <c:v>0.92859999999999998</c:v>
                </c:pt>
                <c:pt idx="3">
                  <c:v>0.96299999999999997</c:v>
                </c:pt>
                <c:pt idx="4">
                  <c:v>0.82350000000000001</c:v>
                </c:pt>
                <c:pt idx="5">
                  <c:v>0.92310000000000003</c:v>
                </c:pt>
                <c:pt idx="6">
                  <c:v>0.94040000000000001</c:v>
                </c:pt>
                <c:pt idx="7">
                  <c:v>0.9375</c:v>
                </c:pt>
                <c:pt idx="8" formatCode="0%">
                  <c:v>1</c:v>
                </c:pt>
                <c:pt idx="9" formatCode="0%">
                  <c:v>0.95</c:v>
                </c:pt>
                <c:pt idx="10">
                  <c:v>0.95240000000000002</c:v>
                </c:pt>
                <c:pt idx="11">
                  <c:v>0.9839</c:v>
                </c:pt>
                <c:pt idx="12" formatCode="0%">
                  <c:v>0.95</c:v>
                </c:pt>
                <c:pt idx="13">
                  <c:v>0.94950000000000001</c:v>
                </c:pt>
                <c:pt idx="14" formatCode="0%">
                  <c:v>1</c:v>
                </c:pt>
                <c:pt idx="15" formatCode="0%">
                  <c:v>1</c:v>
                </c:pt>
                <c:pt idx="16">
                  <c:v>0.97370000000000001</c:v>
                </c:pt>
                <c:pt idx="17" formatCode="0%">
                  <c:v>1</c:v>
                </c:pt>
                <c:pt idx="18" formatCode="0%">
                  <c:v>1</c:v>
                </c:pt>
                <c:pt idx="19" formatCode="0%">
                  <c:v>1</c:v>
                </c:pt>
              </c:numCache>
            </c:numRef>
          </c:val>
        </c:ser>
        <c:dLbls>
          <c:showLegendKey val="0"/>
          <c:showVal val="0"/>
          <c:showCatName val="0"/>
          <c:showSerName val="0"/>
          <c:showPercent val="0"/>
          <c:showBubbleSize val="0"/>
        </c:dLbls>
        <c:gapWidth val="150"/>
        <c:overlap val="100"/>
        <c:axId val="426868096"/>
        <c:axId val="426873984"/>
      </c:barChart>
      <c:catAx>
        <c:axId val="426868096"/>
        <c:scaling>
          <c:orientation val="minMax"/>
        </c:scaling>
        <c:delete val="0"/>
        <c:axPos val="b"/>
        <c:majorTickMark val="out"/>
        <c:minorTickMark val="none"/>
        <c:tickLblPos val="nextTo"/>
        <c:crossAx val="426873984"/>
        <c:crosses val="autoZero"/>
        <c:auto val="1"/>
        <c:lblAlgn val="ctr"/>
        <c:lblOffset val="100"/>
        <c:noMultiLvlLbl val="0"/>
      </c:catAx>
      <c:valAx>
        <c:axId val="426873984"/>
        <c:scaling>
          <c:orientation val="minMax"/>
        </c:scaling>
        <c:delete val="0"/>
        <c:axPos val="l"/>
        <c:majorGridlines/>
        <c:numFmt formatCode="0%" sourceLinked="1"/>
        <c:majorTickMark val="out"/>
        <c:minorTickMark val="none"/>
        <c:tickLblPos val="nextTo"/>
        <c:crossAx val="426868096"/>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百分比</c:v>
                </c:pt>
              </c:strCache>
            </c:strRef>
          </c:tx>
          <c:cat>
            <c:strRef>
              <c:f>Sheet1!$A$2:$A$5</c:f>
              <c:strCache>
                <c:ptCount val="4"/>
                <c:pt idx="0">
                  <c:v>协议就业</c:v>
                </c:pt>
                <c:pt idx="1">
                  <c:v>升学</c:v>
                </c:pt>
                <c:pt idx="2">
                  <c:v>劳动合同就业</c:v>
                </c:pt>
                <c:pt idx="3">
                  <c:v>未就业</c:v>
                </c:pt>
              </c:strCache>
            </c:strRef>
          </c:cat>
          <c:val>
            <c:numRef>
              <c:f>Sheet1!$B$2:$B$5</c:f>
              <c:numCache>
                <c:formatCode>0.00%</c:formatCode>
                <c:ptCount val="4"/>
                <c:pt idx="0">
                  <c:v>0.2525</c:v>
                </c:pt>
                <c:pt idx="1">
                  <c:v>7.7600000000000002E-2</c:v>
                </c:pt>
                <c:pt idx="2">
                  <c:v>0.62190000000000001</c:v>
                </c:pt>
                <c:pt idx="3">
                  <c:v>4.8000000000000001E-2</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百分比</c:v>
                </c:pt>
              </c:strCache>
            </c:strRef>
          </c:tx>
          <c:invertIfNegative val="0"/>
          <c:cat>
            <c:strRef>
              <c:f>Sheet1!$A$2:$A$6</c:f>
              <c:strCache>
                <c:ptCount val="5"/>
                <c:pt idx="0">
                  <c:v>省内就业</c:v>
                </c:pt>
                <c:pt idx="1">
                  <c:v>福州就业</c:v>
                </c:pt>
                <c:pt idx="2">
                  <c:v>厦门就业</c:v>
                </c:pt>
                <c:pt idx="3">
                  <c:v>泉州就业</c:v>
                </c:pt>
                <c:pt idx="4">
                  <c:v>省外就业</c:v>
                </c:pt>
              </c:strCache>
            </c:strRef>
          </c:cat>
          <c:val>
            <c:numRef>
              <c:f>Sheet1!$B$2:$B$6</c:f>
              <c:numCache>
                <c:formatCode>0.00%</c:formatCode>
                <c:ptCount val="5"/>
                <c:pt idx="0">
                  <c:v>0.79690000000000005</c:v>
                </c:pt>
                <c:pt idx="1">
                  <c:v>0.2172</c:v>
                </c:pt>
                <c:pt idx="2">
                  <c:v>0.23980000000000001</c:v>
                </c:pt>
                <c:pt idx="3">
                  <c:v>0.33989999999999998</c:v>
                </c:pt>
                <c:pt idx="4">
                  <c:v>0.15509999999999999</c:v>
                </c:pt>
              </c:numCache>
            </c:numRef>
          </c:val>
        </c:ser>
        <c:dLbls>
          <c:showLegendKey val="0"/>
          <c:showVal val="0"/>
          <c:showCatName val="0"/>
          <c:showSerName val="0"/>
          <c:showPercent val="0"/>
          <c:showBubbleSize val="0"/>
        </c:dLbls>
        <c:gapWidth val="150"/>
        <c:overlap val="100"/>
        <c:axId val="428395904"/>
        <c:axId val="431158400"/>
      </c:barChart>
      <c:catAx>
        <c:axId val="428395904"/>
        <c:scaling>
          <c:orientation val="minMax"/>
        </c:scaling>
        <c:delete val="0"/>
        <c:axPos val="b"/>
        <c:majorTickMark val="out"/>
        <c:minorTickMark val="none"/>
        <c:tickLblPos val="nextTo"/>
        <c:crossAx val="431158400"/>
        <c:crosses val="autoZero"/>
        <c:auto val="1"/>
        <c:lblAlgn val="ctr"/>
        <c:lblOffset val="100"/>
        <c:noMultiLvlLbl val="0"/>
      </c:catAx>
      <c:valAx>
        <c:axId val="431158400"/>
        <c:scaling>
          <c:orientation val="minMax"/>
        </c:scaling>
        <c:delete val="0"/>
        <c:axPos val="l"/>
        <c:majorGridlines/>
        <c:numFmt formatCode="0.00%" sourceLinked="1"/>
        <c:majorTickMark val="out"/>
        <c:minorTickMark val="none"/>
        <c:tickLblPos val="nextTo"/>
        <c:crossAx val="428395904"/>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百分比</c:v>
                </c:pt>
              </c:strCache>
            </c:strRef>
          </c:tx>
          <c:invertIfNegative val="0"/>
          <c:cat>
            <c:strRef>
              <c:f>Sheet1!$A$2:$A$6</c:f>
              <c:strCache>
                <c:ptCount val="5"/>
                <c:pt idx="0">
                  <c:v>企业就业</c:v>
                </c:pt>
                <c:pt idx="1">
                  <c:v>国企就业</c:v>
                </c:pt>
                <c:pt idx="2">
                  <c:v>事业单位就业</c:v>
                </c:pt>
                <c:pt idx="3">
                  <c:v>升学</c:v>
                </c:pt>
                <c:pt idx="4">
                  <c:v>应征入伍</c:v>
                </c:pt>
              </c:strCache>
            </c:strRef>
          </c:cat>
          <c:val>
            <c:numRef>
              <c:f>Sheet1!$B$2:$B$6</c:f>
              <c:numCache>
                <c:formatCode>0.00%</c:formatCode>
                <c:ptCount val="5"/>
                <c:pt idx="0">
                  <c:v>0.86180000000000001</c:v>
                </c:pt>
                <c:pt idx="1">
                  <c:v>3.8100000000000002E-2</c:v>
                </c:pt>
                <c:pt idx="2">
                  <c:v>7.7600000000000002E-2</c:v>
                </c:pt>
                <c:pt idx="3">
                  <c:v>5.2200000000000003E-2</c:v>
                </c:pt>
                <c:pt idx="4">
                  <c:v>1.2699999999999999E-2</c:v>
                </c:pt>
              </c:numCache>
            </c:numRef>
          </c:val>
        </c:ser>
        <c:dLbls>
          <c:showLegendKey val="0"/>
          <c:showVal val="0"/>
          <c:showCatName val="0"/>
          <c:showSerName val="0"/>
          <c:showPercent val="0"/>
          <c:showBubbleSize val="0"/>
        </c:dLbls>
        <c:gapWidth val="150"/>
        <c:overlap val="100"/>
        <c:axId val="431498368"/>
        <c:axId val="431499904"/>
      </c:barChart>
      <c:catAx>
        <c:axId val="431498368"/>
        <c:scaling>
          <c:orientation val="minMax"/>
        </c:scaling>
        <c:delete val="0"/>
        <c:axPos val="b"/>
        <c:majorTickMark val="out"/>
        <c:minorTickMark val="none"/>
        <c:tickLblPos val="nextTo"/>
        <c:crossAx val="431499904"/>
        <c:crosses val="autoZero"/>
        <c:auto val="1"/>
        <c:lblAlgn val="ctr"/>
        <c:lblOffset val="100"/>
        <c:noMultiLvlLbl val="0"/>
      </c:catAx>
      <c:valAx>
        <c:axId val="431499904"/>
        <c:scaling>
          <c:orientation val="minMax"/>
        </c:scaling>
        <c:delete val="0"/>
        <c:axPos val="l"/>
        <c:majorGridlines/>
        <c:numFmt formatCode="0.00%" sourceLinked="1"/>
        <c:majorTickMark val="out"/>
        <c:minorTickMark val="none"/>
        <c:tickLblPos val="nextTo"/>
        <c:crossAx val="431498368"/>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满意度百分比</c:v>
                </c:pt>
              </c:strCache>
            </c:strRef>
          </c:tx>
          <c:invertIfNegative val="0"/>
          <c:cat>
            <c:strRef>
              <c:f>Sheet1!$A$2:$A$5</c:f>
              <c:strCache>
                <c:ptCount val="4"/>
                <c:pt idx="0">
                  <c:v>满意</c:v>
                </c:pt>
                <c:pt idx="1">
                  <c:v>较为满意</c:v>
                </c:pt>
                <c:pt idx="2">
                  <c:v>一般</c:v>
                </c:pt>
                <c:pt idx="3">
                  <c:v>不满意</c:v>
                </c:pt>
              </c:strCache>
            </c:strRef>
          </c:cat>
          <c:val>
            <c:numRef>
              <c:f>Sheet1!$B$2:$B$5</c:f>
              <c:numCache>
                <c:formatCode>0%</c:formatCode>
                <c:ptCount val="4"/>
                <c:pt idx="0">
                  <c:v>0.62</c:v>
                </c:pt>
                <c:pt idx="1">
                  <c:v>0.32</c:v>
                </c:pt>
                <c:pt idx="2">
                  <c:v>0.03</c:v>
                </c:pt>
                <c:pt idx="3">
                  <c:v>0.01</c:v>
                </c:pt>
              </c:numCache>
            </c:numRef>
          </c:val>
        </c:ser>
        <c:dLbls>
          <c:showLegendKey val="0"/>
          <c:showVal val="0"/>
          <c:showCatName val="0"/>
          <c:showSerName val="0"/>
          <c:showPercent val="0"/>
          <c:showBubbleSize val="0"/>
        </c:dLbls>
        <c:gapWidth val="150"/>
        <c:overlap val="100"/>
        <c:axId val="431508096"/>
        <c:axId val="432189824"/>
      </c:barChart>
      <c:catAx>
        <c:axId val="431508096"/>
        <c:scaling>
          <c:orientation val="minMax"/>
        </c:scaling>
        <c:delete val="0"/>
        <c:axPos val="b"/>
        <c:majorTickMark val="out"/>
        <c:minorTickMark val="none"/>
        <c:tickLblPos val="nextTo"/>
        <c:crossAx val="432189824"/>
        <c:crosses val="autoZero"/>
        <c:auto val="1"/>
        <c:lblAlgn val="ctr"/>
        <c:lblOffset val="100"/>
        <c:noMultiLvlLbl val="0"/>
      </c:catAx>
      <c:valAx>
        <c:axId val="432189824"/>
        <c:scaling>
          <c:orientation val="minMax"/>
        </c:scaling>
        <c:delete val="0"/>
        <c:axPos val="l"/>
        <c:majorGridlines/>
        <c:numFmt formatCode="0%" sourceLinked="1"/>
        <c:majorTickMark val="out"/>
        <c:minorTickMark val="none"/>
        <c:tickLblPos val="nextTo"/>
        <c:crossAx val="431508096"/>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工作不满意的原因</c:v>
                </c:pt>
              </c:strCache>
            </c:strRef>
          </c:tx>
          <c:cat>
            <c:strRef>
              <c:f>Sheet1!$A$2:$A$4</c:f>
              <c:strCache>
                <c:ptCount val="3"/>
                <c:pt idx="0">
                  <c:v>薪酬制度不合理</c:v>
                </c:pt>
                <c:pt idx="1">
                  <c:v>专业不对口</c:v>
                </c:pt>
                <c:pt idx="2">
                  <c:v>个人发展空间</c:v>
                </c:pt>
              </c:strCache>
            </c:strRef>
          </c:cat>
          <c:val>
            <c:numRef>
              <c:f>Sheet1!$B$2:$B$4</c:f>
              <c:numCache>
                <c:formatCode>0%</c:formatCode>
                <c:ptCount val="3"/>
                <c:pt idx="0">
                  <c:v>0.34</c:v>
                </c:pt>
                <c:pt idx="1">
                  <c:v>0.13</c:v>
                </c:pt>
                <c:pt idx="2">
                  <c:v>0.17</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stacked"/>
        <c:varyColors val="0"/>
        <c:ser>
          <c:idx val="0"/>
          <c:order val="0"/>
          <c:tx>
            <c:strRef>
              <c:f>Sheet1!$B$1</c:f>
              <c:strCache>
                <c:ptCount val="1"/>
                <c:pt idx="0">
                  <c:v>专业对口率</c:v>
                </c:pt>
              </c:strCache>
            </c:strRef>
          </c:tx>
          <c:invertIfNegative val="0"/>
          <c:cat>
            <c:strRef>
              <c:f>Sheet1!$A$2:$A$5</c:f>
              <c:strCache>
                <c:ptCount val="4"/>
                <c:pt idx="0">
                  <c:v>对口</c:v>
                </c:pt>
                <c:pt idx="1">
                  <c:v>基本对口</c:v>
                </c:pt>
                <c:pt idx="2">
                  <c:v>非常对口</c:v>
                </c:pt>
                <c:pt idx="3">
                  <c:v>不对口</c:v>
                </c:pt>
              </c:strCache>
            </c:strRef>
          </c:cat>
          <c:val>
            <c:numRef>
              <c:f>Sheet1!$B$2:$B$5</c:f>
              <c:numCache>
                <c:formatCode>0%</c:formatCode>
                <c:ptCount val="4"/>
                <c:pt idx="0">
                  <c:v>0.86</c:v>
                </c:pt>
                <c:pt idx="1">
                  <c:v>0.62</c:v>
                </c:pt>
                <c:pt idx="2">
                  <c:v>0.23</c:v>
                </c:pt>
                <c:pt idx="3">
                  <c:v>0.14000000000000001</c:v>
                </c:pt>
              </c:numCache>
            </c:numRef>
          </c:val>
        </c:ser>
        <c:dLbls>
          <c:showLegendKey val="0"/>
          <c:showVal val="0"/>
          <c:showCatName val="0"/>
          <c:showSerName val="0"/>
          <c:showPercent val="0"/>
          <c:showBubbleSize val="0"/>
        </c:dLbls>
        <c:gapWidth val="150"/>
        <c:overlap val="100"/>
        <c:axId val="426887808"/>
        <c:axId val="432148864"/>
      </c:barChart>
      <c:catAx>
        <c:axId val="426887808"/>
        <c:scaling>
          <c:orientation val="minMax"/>
        </c:scaling>
        <c:delete val="0"/>
        <c:axPos val="b"/>
        <c:majorTickMark val="out"/>
        <c:minorTickMark val="none"/>
        <c:tickLblPos val="nextTo"/>
        <c:crossAx val="432148864"/>
        <c:crosses val="autoZero"/>
        <c:auto val="1"/>
        <c:lblAlgn val="ctr"/>
        <c:lblOffset val="100"/>
        <c:noMultiLvlLbl val="0"/>
      </c:catAx>
      <c:valAx>
        <c:axId val="432148864"/>
        <c:scaling>
          <c:orientation val="minMax"/>
        </c:scaling>
        <c:delete val="0"/>
        <c:axPos val="l"/>
        <c:majorGridlines/>
        <c:numFmt formatCode="0%" sourceLinked="1"/>
        <c:majorTickMark val="out"/>
        <c:minorTickMark val="none"/>
        <c:tickLblPos val="nextTo"/>
        <c:crossAx val="426887808"/>
        <c:crosses val="autoZero"/>
        <c:crossBetween val="between"/>
      </c:valAx>
    </c:plotArea>
    <c:legend>
      <c:legendPos val="r"/>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销售额</c:v>
                </c:pt>
              </c:strCache>
            </c:strRef>
          </c:tx>
          <c:cat>
            <c:strRef>
              <c:f>Sheet1!$A$2:$A$3</c:f>
              <c:strCache>
                <c:ptCount val="2"/>
                <c:pt idx="0">
                  <c:v>2500月薪</c:v>
                </c:pt>
                <c:pt idx="1">
                  <c:v>3500月薪</c:v>
                </c:pt>
              </c:strCache>
            </c:strRef>
          </c:cat>
          <c:val>
            <c:numRef>
              <c:f>Sheet1!$B$2:$B$3</c:f>
              <c:numCache>
                <c:formatCode>0.00%</c:formatCode>
                <c:ptCount val="2"/>
                <c:pt idx="0">
                  <c:v>0.44429999999999997</c:v>
                </c:pt>
                <c:pt idx="1">
                  <c:v>0.41610000000000003</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华光学院2015年就业质量年报.dotx</Template>
  <TotalTime>208</TotalTime>
  <Pages>21</Pages>
  <Words>1361</Words>
  <Characters>7763</Characters>
  <Application>Microsoft Office Word</Application>
  <DocSecurity>0</DocSecurity>
  <Lines>64</Lines>
  <Paragraphs>18</Paragraphs>
  <ScaleCrop>false</ScaleCrop>
  <Company>china</Company>
  <LinksUpToDate>false</LinksUpToDate>
  <CharactersWithSpaces>9106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9</cp:revision>
  <dcterms:created xsi:type="dcterms:W3CDTF">2016-01-11T04:02:00Z</dcterms:created>
  <dcterms:modified xsi:type="dcterms:W3CDTF">2016-01-11T07:32:00Z</dcterms:modified>
</cp:coreProperties>
</file>